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0D" w:rsidRPr="00FB7AD0" w:rsidRDefault="00B1750D" w:rsidP="00B1750D">
      <w:pPr>
        <w:pStyle w:val="HTML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7AD0">
        <w:rPr>
          <w:rFonts w:ascii="Times New Roman" w:hAnsi="Times New Roman" w:cs="Times New Roman"/>
          <w:b/>
          <w:bCs/>
          <w:sz w:val="40"/>
          <w:szCs w:val="40"/>
        </w:rPr>
        <w:t>Памятка по профилактике бруцеллез</w:t>
      </w:r>
      <w:r w:rsidR="000973A3" w:rsidRPr="00FB7AD0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FB7AD0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B1750D" w:rsidRPr="00B1750D" w:rsidRDefault="00B1750D" w:rsidP="00E46489">
      <w:pPr>
        <w:pStyle w:val="HTML"/>
        <w:jc w:val="both"/>
        <w:rPr>
          <w:rFonts w:ascii="Times New Roman" w:hAnsi="Times New Roman" w:cs="Times New Roman"/>
          <w:bCs/>
          <w:sz w:val="36"/>
          <w:szCs w:val="36"/>
        </w:rPr>
      </w:pPr>
    </w:p>
    <w:p w:rsidR="005B5D16" w:rsidRPr="005B5D16" w:rsidRDefault="005B5D16" w:rsidP="005B5D16">
      <w:pPr>
        <w:ind w:left="113" w:firstLine="709"/>
        <w:jc w:val="both"/>
        <w:rPr>
          <w:sz w:val="28"/>
          <w:szCs w:val="28"/>
        </w:rPr>
      </w:pPr>
      <w:r w:rsidRPr="00FB7AD0">
        <w:rPr>
          <w:sz w:val="28"/>
          <w:szCs w:val="28"/>
        </w:rPr>
        <w:t xml:space="preserve"> </w:t>
      </w:r>
      <w:r w:rsidRPr="00FB7AD0">
        <w:rPr>
          <w:b/>
          <w:sz w:val="28"/>
          <w:szCs w:val="28"/>
        </w:rPr>
        <w:t>Бруцеллез</w:t>
      </w:r>
      <w:r w:rsidRPr="005B5D16">
        <w:rPr>
          <w:sz w:val="28"/>
          <w:szCs w:val="28"/>
        </w:rPr>
        <w:t xml:space="preserve"> - зоонозная инфекция, при которой источником заболевания являются больные сельскохозяйственные животные. </w:t>
      </w:r>
    </w:p>
    <w:p w:rsidR="000B1FA6" w:rsidRPr="005B5D16" w:rsidRDefault="00C81CD2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ab/>
      </w:r>
      <w:r w:rsidR="000B1FA6" w:rsidRPr="005B5D16">
        <w:rPr>
          <w:rFonts w:ascii="Times New Roman" w:hAnsi="Times New Roman" w:cs="Times New Roman"/>
          <w:bCs/>
          <w:sz w:val="28"/>
          <w:szCs w:val="28"/>
        </w:rPr>
        <w:t>Основной хранитель возбудителя - крупный рогатый скот.</w:t>
      </w:r>
    </w:p>
    <w:p w:rsidR="002F0316" w:rsidRPr="005B5D16" w:rsidRDefault="00E46489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ab/>
      </w:r>
      <w:r w:rsidR="002F0316" w:rsidRPr="005B5D16">
        <w:rPr>
          <w:rFonts w:ascii="Times New Roman" w:hAnsi="Times New Roman" w:cs="Times New Roman"/>
          <w:bCs/>
          <w:sz w:val="28"/>
          <w:szCs w:val="28"/>
        </w:rPr>
        <w:t xml:space="preserve">Основной хозяин возбудителя - свиньи, 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 xml:space="preserve">а также зайцы, олени, </w:t>
      </w:r>
      <w:r w:rsidR="002F0316" w:rsidRPr="005B5D16">
        <w:rPr>
          <w:rFonts w:ascii="Times New Roman" w:hAnsi="Times New Roman" w:cs="Times New Roman"/>
          <w:bCs/>
          <w:sz w:val="28"/>
          <w:szCs w:val="28"/>
        </w:rPr>
        <w:t>мышевидные грызуны.</w:t>
      </w:r>
    </w:p>
    <w:p w:rsidR="000973A3" w:rsidRPr="005B5D16" w:rsidRDefault="00E46489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ab/>
        <w:t>Основными источниками инфекции для людей при бруцеллезе являются овцы, козы, крупный рогатый скот и свиньи.</w:t>
      </w:r>
    </w:p>
    <w:p w:rsidR="00B1750D" w:rsidRPr="005B5D16" w:rsidRDefault="00E46489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ab/>
      </w:r>
      <w:r w:rsidR="00C81CD2" w:rsidRPr="005B5D16">
        <w:rPr>
          <w:rFonts w:ascii="Times New Roman" w:hAnsi="Times New Roman" w:cs="Times New Roman"/>
          <w:bCs/>
          <w:sz w:val="28"/>
          <w:szCs w:val="28"/>
        </w:rPr>
        <w:t xml:space="preserve">Пути заражения 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>бруцеллезом разнообразны. Заражение происходит преимущественно контактным</w:t>
      </w:r>
      <w:r w:rsidR="00044A09">
        <w:rPr>
          <w:rFonts w:ascii="Times New Roman" w:hAnsi="Times New Roman" w:cs="Times New Roman"/>
          <w:bCs/>
          <w:sz w:val="28"/>
          <w:szCs w:val="28"/>
        </w:rPr>
        <w:t xml:space="preserve"> путём, 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 xml:space="preserve">с больными животными </w:t>
      </w:r>
      <w:r w:rsidR="00044A09">
        <w:rPr>
          <w:rFonts w:ascii="Times New Roman" w:hAnsi="Times New Roman" w:cs="Times New Roman"/>
          <w:bCs/>
          <w:sz w:val="28"/>
          <w:szCs w:val="28"/>
        </w:rPr>
        <w:t>или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044A0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 xml:space="preserve"> про</w:t>
      </w:r>
      <w:r w:rsidR="00044A09">
        <w:rPr>
          <w:rFonts w:ascii="Times New Roman" w:hAnsi="Times New Roman" w:cs="Times New Roman"/>
          <w:bCs/>
          <w:sz w:val="28"/>
          <w:szCs w:val="28"/>
        </w:rPr>
        <w:t>дуктами животного происхождения</w:t>
      </w:r>
      <w:r w:rsidR="00B1750D" w:rsidRPr="005B5D16">
        <w:rPr>
          <w:rFonts w:ascii="Times New Roman" w:hAnsi="Times New Roman" w:cs="Times New Roman"/>
          <w:bCs/>
          <w:sz w:val="28"/>
          <w:szCs w:val="28"/>
        </w:rPr>
        <w:t>.</w:t>
      </w:r>
    </w:p>
    <w:p w:rsidR="00E46489" w:rsidRPr="005B5D16" w:rsidRDefault="00E46489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ab/>
        <w:t>Для заболевания людей бруцеллезом, вызванным козье-овечьим видом, характерна весенне-летняя сезонность. При заражении бруцеллезом от крупного рогатого скота сезонность выражена слабее, что объясняется длительным периодом лактации и заражением в основном через молоко и молочные продукты.</w:t>
      </w:r>
    </w:p>
    <w:p w:rsidR="00B1750D" w:rsidRPr="005B5D16" w:rsidRDefault="00B1750D" w:rsidP="005B5D16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D16">
        <w:rPr>
          <w:rFonts w:ascii="Times New Roman" w:hAnsi="Times New Roman" w:cs="Times New Roman"/>
          <w:bCs/>
          <w:sz w:val="28"/>
          <w:szCs w:val="28"/>
        </w:rPr>
        <w:t>Бруцеллез человека - тяжелое заболевание. Инкубационный период равен 1-2 неделям, а иногда затягивается до 2-х месяцев. Это зависит от количества попавших микробов, их вирулентности и сопротивляемости организма.</w:t>
      </w:r>
    </w:p>
    <w:p w:rsidR="00E46489" w:rsidRPr="005B5D16" w:rsidRDefault="00E46489" w:rsidP="005B5D16">
      <w:pPr>
        <w:ind w:left="113" w:firstLine="709"/>
        <w:jc w:val="both"/>
        <w:rPr>
          <w:bCs/>
          <w:sz w:val="28"/>
          <w:szCs w:val="28"/>
        </w:rPr>
      </w:pPr>
      <w:r w:rsidRPr="005B5D16">
        <w:rPr>
          <w:bCs/>
          <w:sz w:val="28"/>
          <w:szCs w:val="28"/>
        </w:rPr>
        <w:t>Клиническая картина</w:t>
      </w:r>
      <w:r w:rsidR="00B1750D" w:rsidRPr="005B5D16">
        <w:rPr>
          <w:bCs/>
          <w:sz w:val="28"/>
          <w:szCs w:val="28"/>
        </w:rPr>
        <w:t xml:space="preserve"> бруцеллеза у человека проявляется в форме острого заболевания с выраженной лихорадочной реакцией (до 39-40 С) в течение 3-7 дней и более. Повышение температуры сопровождается ознобом и о</w:t>
      </w:r>
      <w:r w:rsidRPr="005B5D16">
        <w:rPr>
          <w:bCs/>
          <w:sz w:val="28"/>
          <w:szCs w:val="28"/>
        </w:rPr>
        <w:t>бильным потоотделением.</w:t>
      </w:r>
      <w:r w:rsidR="00D638E9">
        <w:rPr>
          <w:bCs/>
          <w:sz w:val="28"/>
          <w:szCs w:val="28"/>
        </w:rPr>
        <w:t xml:space="preserve"> Чаще всего происходит дальнейшее прогрессирования клинических проявлений в виде рецидивирующего </w:t>
      </w:r>
      <w:r w:rsidR="0026425F">
        <w:rPr>
          <w:bCs/>
          <w:sz w:val="28"/>
          <w:szCs w:val="28"/>
        </w:rPr>
        <w:t>бруцеллеза с поражением опорно-двигательного аппарата, мочеполовой, нервной и сердечно-сосудистой систем.</w:t>
      </w:r>
    </w:p>
    <w:p w:rsidR="00B1750D" w:rsidRPr="005B5D16" w:rsidRDefault="00B1750D" w:rsidP="005B5D16">
      <w:pPr>
        <w:ind w:left="113" w:firstLine="709"/>
        <w:jc w:val="both"/>
        <w:rPr>
          <w:bCs/>
          <w:sz w:val="28"/>
          <w:szCs w:val="28"/>
        </w:rPr>
      </w:pPr>
      <w:r w:rsidRPr="005B5D16">
        <w:rPr>
          <w:bCs/>
          <w:sz w:val="28"/>
          <w:szCs w:val="28"/>
        </w:rPr>
        <w:t>При раннем применении антибактериальной терапии может наступить полное выздоровление.</w:t>
      </w:r>
    </w:p>
    <w:p w:rsidR="00BA2923" w:rsidRPr="00BA2923" w:rsidRDefault="003D34F2" w:rsidP="00BA2923">
      <w:pPr>
        <w:pStyle w:val="HTML"/>
        <w:ind w:left="11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923">
        <w:rPr>
          <w:rFonts w:ascii="Times New Roman" w:hAnsi="Times New Roman" w:cs="Times New Roman"/>
          <w:sz w:val="28"/>
          <w:szCs w:val="28"/>
        </w:rPr>
        <w:t>Эпидемическое значение пищевых продуктов и сырья животного происхождения зараженные бруцеллезом, определяется массивностью обсеменения, видом бруцелл, их вирулентностью, длительностью их сохранения. Так, в молоке бруцеллы сохраняются до 10 и более дней, брынзе - до 45 дней, во внутренних органах, костях, мышцах и лимфатических узлах инфицированных туш - более одного месяца, в шерсти - до 3 месяцев.</w:t>
      </w:r>
    </w:p>
    <w:p w:rsidR="00BA2923" w:rsidRDefault="00BA2923" w:rsidP="005B5D16">
      <w:pPr>
        <w:ind w:left="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5B5D16">
        <w:rPr>
          <w:sz w:val="28"/>
          <w:szCs w:val="28"/>
        </w:rPr>
        <w:t>бязательным</w:t>
      </w:r>
      <w:r>
        <w:rPr>
          <w:sz w:val="28"/>
          <w:szCs w:val="28"/>
        </w:rPr>
        <w:t>и</w:t>
      </w:r>
      <w:r w:rsidRPr="005B5D16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5B5D16">
        <w:rPr>
          <w:sz w:val="28"/>
          <w:szCs w:val="28"/>
        </w:rPr>
        <w:t xml:space="preserve"> для владельцев животных, а также для руководителей животноводческих </w:t>
      </w:r>
      <w:r w:rsidRPr="005B5D16">
        <w:rPr>
          <w:bCs/>
          <w:sz w:val="28"/>
          <w:szCs w:val="28"/>
        </w:rPr>
        <w:t>хозяйств</w:t>
      </w:r>
      <w:r>
        <w:rPr>
          <w:bCs/>
          <w:sz w:val="28"/>
          <w:szCs w:val="28"/>
        </w:rPr>
        <w:t xml:space="preserve"> является представление информации </w:t>
      </w:r>
      <w:r w:rsidRPr="005B5D16">
        <w:rPr>
          <w:sz w:val="28"/>
          <w:szCs w:val="28"/>
        </w:rPr>
        <w:t>в ветеринарную и медицинскую службу о возможных очагах инфекции</w:t>
      </w:r>
      <w:r>
        <w:rPr>
          <w:sz w:val="28"/>
          <w:szCs w:val="28"/>
        </w:rPr>
        <w:t xml:space="preserve">, </w:t>
      </w:r>
      <w:r w:rsidRPr="005B5D16">
        <w:rPr>
          <w:sz w:val="28"/>
          <w:szCs w:val="28"/>
        </w:rPr>
        <w:t>о распространении болезни среди животн</w:t>
      </w:r>
      <w:r>
        <w:rPr>
          <w:sz w:val="28"/>
          <w:szCs w:val="28"/>
        </w:rPr>
        <w:t>ых, путях заражения бруцеллезом.</w:t>
      </w:r>
    </w:p>
    <w:p w:rsidR="00B1750D" w:rsidRPr="005B5D16" w:rsidRDefault="0001069E" w:rsidP="0001069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3D34F2" w:rsidRPr="005B5D16">
        <w:rPr>
          <w:rFonts w:ascii="Times New Roman" w:hAnsi="Times New Roman" w:cs="Times New Roman"/>
          <w:sz w:val="28"/>
          <w:szCs w:val="28"/>
        </w:rPr>
        <w:t xml:space="preserve">В случае выявления грубых нарушений противобруцеллезного режима в животноводческих хозяйствах, а также гражданами, повлекших за собой случаи заболеваний людей бруцеллезом (в </w:t>
      </w:r>
      <w:r>
        <w:rPr>
          <w:rFonts w:ascii="Times New Roman" w:hAnsi="Times New Roman" w:cs="Times New Roman"/>
          <w:sz w:val="28"/>
          <w:szCs w:val="28"/>
        </w:rPr>
        <w:t xml:space="preserve">том числе детей и подростков) виновные привлекаются </w:t>
      </w:r>
      <w:r w:rsidR="003D34F2" w:rsidRPr="005B5D16">
        <w:rPr>
          <w:rFonts w:ascii="Times New Roman" w:hAnsi="Times New Roman" w:cs="Times New Roman"/>
          <w:sz w:val="28"/>
          <w:szCs w:val="28"/>
        </w:rPr>
        <w:t xml:space="preserve"> к административно</w:t>
      </w:r>
      <w:r w:rsidR="00C81CD2" w:rsidRPr="005B5D16">
        <w:rPr>
          <w:rFonts w:ascii="Times New Roman" w:hAnsi="Times New Roman" w:cs="Times New Roman"/>
          <w:sz w:val="28"/>
          <w:szCs w:val="28"/>
        </w:rPr>
        <w:t>й или уголовной ответственности.</w:t>
      </w:r>
    </w:p>
    <w:p w:rsidR="005B5D16" w:rsidRPr="005B5D16" w:rsidRDefault="005B5D16" w:rsidP="005B5D16">
      <w:pPr>
        <w:pStyle w:val="HTML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EFE" w:rsidRDefault="00302EFE" w:rsidP="005B5D16">
      <w:pPr>
        <w:pStyle w:val="HTML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EFE" w:rsidRPr="005B5D16" w:rsidRDefault="00302EFE" w:rsidP="0026425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B5D16" w:rsidRPr="00F6402B" w:rsidRDefault="005B5D16" w:rsidP="00F128E2">
      <w:pPr>
        <w:pStyle w:val="HTML"/>
        <w:ind w:left="113"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F6402B">
        <w:rPr>
          <w:rFonts w:ascii="Times New Roman" w:hAnsi="Times New Roman" w:cs="Times New Roman"/>
          <w:b/>
          <w:sz w:val="32"/>
          <w:szCs w:val="32"/>
        </w:rPr>
        <w:t>Управление Россельхознадзора по Омской области</w:t>
      </w:r>
    </w:p>
    <w:sectPr w:rsidR="005B5D16" w:rsidRPr="00F6402B" w:rsidSect="005B5D1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B1FA6"/>
    <w:rsid w:val="0001069E"/>
    <w:rsid w:val="00044A09"/>
    <w:rsid w:val="00051621"/>
    <w:rsid w:val="000973A3"/>
    <w:rsid w:val="000B1FA6"/>
    <w:rsid w:val="0026425F"/>
    <w:rsid w:val="002F0316"/>
    <w:rsid w:val="00302EFE"/>
    <w:rsid w:val="003D34F2"/>
    <w:rsid w:val="005B5D16"/>
    <w:rsid w:val="00746F21"/>
    <w:rsid w:val="00B1750D"/>
    <w:rsid w:val="00BA2923"/>
    <w:rsid w:val="00BE482A"/>
    <w:rsid w:val="00C81CD2"/>
    <w:rsid w:val="00D638E9"/>
    <w:rsid w:val="00E46489"/>
    <w:rsid w:val="00F128E2"/>
    <w:rsid w:val="00F6402B"/>
    <w:rsid w:val="00FA201B"/>
    <w:rsid w:val="00FB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B1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 профилактике бруцеллеза</vt:lpstr>
    </vt:vector>
  </TitlesOfParts>
  <Company>Россельхознадзор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 профилактике бруцеллеза</dc:title>
  <dc:creator>Гоман_Д</dc:creator>
  <cp:lastModifiedBy>user</cp:lastModifiedBy>
  <cp:revision>2</cp:revision>
  <cp:lastPrinted>2008-03-18T06:30:00Z</cp:lastPrinted>
  <dcterms:created xsi:type="dcterms:W3CDTF">2024-10-11T03:00:00Z</dcterms:created>
  <dcterms:modified xsi:type="dcterms:W3CDTF">2024-10-11T03:00:00Z</dcterms:modified>
</cp:coreProperties>
</file>