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E7" w:rsidRPr="00FC2875" w:rsidRDefault="00810C8A" w:rsidP="002B722E">
      <w:pPr>
        <w:jc w:val="center"/>
        <w:rPr>
          <w:b/>
          <w:sz w:val="28"/>
          <w:szCs w:val="28"/>
        </w:rPr>
      </w:pPr>
      <w:r w:rsidRPr="00FC2875">
        <w:rPr>
          <w:b/>
          <w:sz w:val="28"/>
          <w:szCs w:val="28"/>
        </w:rPr>
        <w:t xml:space="preserve">Памятка по </w:t>
      </w:r>
      <w:r w:rsidR="00565B06" w:rsidRPr="00FC2875">
        <w:rPr>
          <w:b/>
          <w:sz w:val="28"/>
          <w:szCs w:val="28"/>
        </w:rPr>
        <w:t>африканской чуме свиней</w:t>
      </w:r>
      <w:r w:rsidRPr="00FC2875">
        <w:rPr>
          <w:b/>
          <w:sz w:val="28"/>
          <w:szCs w:val="28"/>
        </w:rPr>
        <w:t xml:space="preserve"> для населения</w:t>
      </w:r>
    </w:p>
    <w:p w:rsidR="00810C8A" w:rsidRPr="00E5334A" w:rsidRDefault="00810C8A" w:rsidP="00565B06">
      <w:pPr>
        <w:jc w:val="both"/>
        <w:rPr>
          <w:b/>
          <w:sz w:val="25"/>
          <w:szCs w:val="25"/>
        </w:rPr>
      </w:pPr>
    </w:p>
    <w:p w:rsidR="00810C8A" w:rsidRPr="00E5334A" w:rsidRDefault="00565B06" w:rsidP="002A6840">
      <w:pPr>
        <w:ind w:firstLine="709"/>
        <w:jc w:val="both"/>
        <w:rPr>
          <w:sz w:val="25"/>
          <w:szCs w:val="25"/>
        </w:rPr>
      </w:pPr>
      <w:r w:rsidRPr="00E5334A">
        <w:rPr>
          <w:b/>
          <w:sz w:val="25"/>
          <w:szCs w:val="25"/>
        </w:rPr>
        <w:t>Африканская чума свиней (АЧС)</w:t>
      </w:r>
      <w:r w:rsidR="0008458F" w:rsidRPr="00E5334A">
        <w:rPr>
          <w:b/>
          <w:sz w:val="25"/>
          <w:szCs w:val="25"/>
        </w:rPr>
        <w:t xml:space="preserve"> </w:t>
      </w:r>
      <w:r w:rsidRPr="00E5334A">
        <w:rPr>
          <w:b/>
          <w:sz w:val="25"/>
          <w:szCs w:val="25"/>
        </w:rPr>
        <w:sym w:font="Symbol" w:char="F02D"/>
      </w:r>
      <w:r w:rsidRPr="00E5334A">
        <w:rPr>
          <w:b/>
          <w:sz w:val="25"/>
          <w:szCs w:val="25"/>
        </w:rPr>
        <w:t xml:space="preserve"> </w:t>
      </w:r>
      <w:r w:rsidRPr="00E5334A">
        <w:rPr>
          <w:sz w:val="25"/>
          <w:szCs w:val="25"/>
        </w:rPr>
        <w:t xml:space="preserve">высококонтагиозная вирусная болезнь, характеризующаяся лихорадкой, цианозом кожи, </w:t>
      </w:r>
      <w:proofErr w:type="gramStart"/>
      <w:r w:rsidRPr="00E5334A">
        <w:rPr>
          <w:sz w:val="25"/>
          <w:szCs w:val="25"/>
        </w:rPr>
        <w:t>обширными</w:t>
      </w:r>
      <w:proofErr w:type="gramEnd"/>
      <w:r w:rsidRPr="00E5334A">
        <w:rPr>
          <w:sz w:val="25"/>
          <w:szCs w:val="25"/>
        </w:rPr>
        <w:t xml:space="preserve"> гемморагиями во внутренних органах и большой летальностью. Болеют домашние и дикие свиньи независимо от возраста и породы. Относится к группе особо опасных болезней. </w:t>
      </w:r>
    </w:p>
    <w:p w:rsidR="00C53C2D" w:rsidRPr="00E5334A" w:rsidRDefault="00752631" w:rsidP="002A6840">
      <w:pPr>
        <w:ind w:firstLine="709"/>
        <w:jc w:val="both"/>
        <w:rPr>
          <w:sz w:val="25"/>
          <w:szCs w:val="25"/>
        </w:rPr>
      </w:pPr>
      <w:r w:rsidRPr="00E5334A">
        <w:rPr>
          <w:b/>
          <w:sz w:val="25"/>
          <w:szCs w:val="25"/>
        </w:rPr>
        <w:t>Клинические признаки:</w:t>
      </w:r>
      <w:r w:rsidRPr="00E5334A">
        <w:rPr>
          <w:sz w:val="25"/>
          <w:szCs w:val="25"/>
        </w:rPr>
        <w:t xml:space="preserve"> </w:t>
      </w:r>
      <w:r w:rsidR="00C53C2D" w:rsidRPr="00E5334A">
        <w:rPr>
          <w:sz w:val="25"/>
          <w:szCs w:val="25"/>
        </w:rPr>
        <w:t xml:space="preserve">у заболевших животных наблюдается повышение температуры тела до 42 </w:t>
      </w:r>
      <w:r w:rsidR="00C53C2D" w:rsidRPr="00E5334A">
        <w:rPr>
          <w:sz w:val="25"/>
          <w:szCs w:val="25"/>
          <w:vertAlign w:val="superscript"/>
        </w:rPr>
        <w:t>0</w:t>
      </w:r>
      <w:r w:rsidR="00C53C2D" w:rsidRPr="00E5334A">
        <w:rPr>
          <w:sz w:val="25"/>
          <w:szCs w:val="25"/>
        </w:rPr>
        <w:t>С</w:t>
      </w:r>
      <w:r w:rsidR="00124D62" w:rsidRPr="00E5334A">
        <w:rPr>
          <w:sz w:val="25"/>
          <w:szCs w:val="25"/>
        </w:rPr>
        <w:t xml:space="preserve">, угнетение, залеживание и неохотное поедание корма, шаткость при движении, признаки воспаления легких, гиперемия конъюнктивы и видимых слизистых оболочек, резко выражено посинение кожи на различных участках с множественными кровоизлияниями, особенно </w:t>
      </w:r>
      <w:r w:rsidR="008C2B7A" w:rsidRPr="00E5334A">
        <w:rPr>
          <w:sz w:val="25"/>
          <w:szCs w:val="25"/>
        </w:rPr>
        <w:t xml:space="preserve">отчетливо это выражено в области живота, подчелюстного пространства, паха. Иногда отмечают расстройство пищеварения: запор или понос с примесью крови. </w:t>
      </w:r>
    </w:p>
    <w:p w:rsidR="007B2C9B" w:rsidRPr="00E5334A" w:rsidRDefault="002A6840" w:rsidP="002A6840">
      <w:pPr>
        <w:ind w:firstLine="709"/>
        <w:jc w:val="both"/>
        <w:rPr>
          <w:sz w:val="25"/>
          <w:szCs w:val="25"/>
        </w:rPr>
      </w:pPr>
      <w:r w:rsidRPr="00E5334A">
        <w:rPr>
          <w:b/>
          <w:sz w:val="25"/>
          <w:szCs w:val="25"/>
        </w:rPr>
        <w:t>Источник возбудителя болезни и п</w:t>
      </w:r>
      <w:r w:rsidR="00995729" w:rsidRPr="00E5334A">
        <w:rPr>
          <w:b/>
          <w:sz w:val="25"/>
          <w:szCs w:val="25"/>
        </w:rPr>
        <w:t>ути заражения</w:t>
      </w:r>
      <w:r w:rsidR="00995729" w:rsidRPr="00E5334A">
        <w:rPr>
          <w:sz w:val="25"/>
          <w:szCs w:val="25"/>
        </w:rPr>
        <w:t>:</w:t>
      </w:r>
    </w:p>
    <w:p w:rsidR="008C2B7A" w:rsidRPr="00E5334A" w:rsidRDefault="00877D5C" w:rsidP="00877D5C">
      <w:pPr>
        <w:numPr>
          <w:ilvl w:val="0"/>
          <w:numId w:val="11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>источником возбудителя являются больные и переболевшие свиньи;</w:t>
      </w:r>
    </w:p>
    <w:p w:rsidR="00877D5C" w:rsidRPr="00E5334A" w:rsidRDefault="002A6840" w:rsidP="00877D5C">
      <w:pPr>
        <w:numPr>
          <w:ilvl w:val="0"/>
          <w:numId w:val="11"/>
        </w:numPr>
        <w:jc w:val="both"/>
        <w:rPr>
          <w:sz w:val="25"/>
          <w:szCs w:val="25"/>
        </w:rPr>
      </w:pPr>
      <w:proofErr w:type="gramStart"/>
      <w:r w:rsidRPr="00E5334A">
        <w:rPr>
          <w:sz w:val="25"/>
          <w:szCs w:val="25"/>
        </w:rPr>
        <w:t>инфицировании</w:t>
      </w:r>
      <w:proofErr w:type="gramEnd"/>
      <w:r w:rsidRPr="00E5334A">
        <w:rPr>
          <w:sz w:val="25"/>
          <w:szCs w:val="25"/>
        </w:rPr>
        <w:t xml:space="preserve"> возможно также респираторным путем, через поврежденную кожу и через укусы зараженных аргасовых клещей;</w:t>
      </w:r>
    </w:p>
    <w:p w:rsidR="008C2B7A" w:rsidRPr="00E5334A" w:rsidRDefault="002A6840" w:rsidP="002A6840">
      <w:pPr>
        <w:numPr>
          <w:ilvl w:val="0"/>
          <w:numId w:val="11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>особую опасность представляют продукты убоя зараженных свиней (мясо, мясные изделия, сало, кровь, кости, шкуры и т.п.). Инфицированные вирусом пищевые и боенские отходы, используемые для кормления свиней</w:t>
      </w:r>
      <w:r w:rsidR="00757EB9">
        <w:rPr>
          <w:sz w:val="25"/>
          <w:szCs w:val="25"/>
        </w:rPr>
        <w:t>;</w:t>
      </w:r>
    </w:p>
    <w:p w:rsidR="002A6840" w:rsidRPr="00E5334A" w:rsidRDefault="002A6840" w:rsidP="002A6840">
      <w:pPr>
        <w:numPr>
          <w:ilvl w:val="0"/>
          <w:numId w:val="11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 xml:space="preserve">механически вирус могут распространять люди, различные виды домашних животных, насекомые, грызуны, которые находились в эпизоотическом очаге или на инфицированной территории объектов. </w:t>
      </w:r>
    </w:p>
    <w:p w:rsidR="00D54146" w:rsidRPr="00E5334A" w:rsidRDefault="00D54146" w:rsidP="002A6840">
      <w:pPr>
        <w:ind w:firstLine="708"/>
        <w:jc w:val="both"/>
        <w:rPr>
          <w:b/>
          <w:sz w:val="25"/>
          <w:szCs w:val="25"/>
        </w:rPr>
      </w:pPr>
      <w:r w:rsidRPr="00E5334A">
        <w:rPr>
          <w:b/>
          <w:sz w:val="25"/>
          <w:szCs w:val="25"/>
        </w:rPr>
        <w:t>Профилактика и меры борьбы:</w:t>
      </w:r>
    </w:p>
    <w:p w:rsidR="002A6840" w:rsidRPr="005C4916" w:rsidRDefault="00A137AA" w:rsidP="00A137AA">
      <w:pPr>
        <w:numPr>
          <w:ilvl w:val="0"/>
          <w:numId w:val="12"/>
        </w:numPr>
        <w:jc w:val="both"/>
        <w:rPr>
          <w:b/>
          <w:i/>
          <w:sz w:val="25"/>
          <w:szCs w:val="25"/>
        </w:rPr>
      </w:pPr>
      <w:r w:rsidRPr="005C4916">
        <w:rPr>
          <w:b/>
          <w:i/>
          <w:sz w:val="25"/>
          <w:szCs w:val="25"/>
        </w:rPr>
        <w:t>запрещается ввозить домашних и диких животных, продукты их убоя и корма всех видов из стран</w:t>
      </w:r>
      <w:r w:rsidR="00757EB9" w:rsidRPr="005C4916">
        <w:rPr>
          <w:b/>
          <w:i/>
          <w:sz w:val="25"/>
          <w:szCs w:val="25"/>
        </w:rPr>
        <w:t xml:space="preserve"> и областей</w:t>
      </w:r>
      <w:r w:rsidRPr="005C4916">
        <w:rPr>
          <w:b/>
          <w:i/>
          <w:sz w:val="25"/>
          <w:szCs w:val="25"/>
        </w:rPr>
        <w:t>, неблагополучных  по  африканской чуме свиней;</w:t>
      </w:r>
    </w:p>
    <w:p w:rsidR="00A137AA" w:rsidRPr="00E5334A" w:rsidRDefault="00A137AA" w:rsidP="00A137AA">
      <w:pPr>
        <w:numPr>
          <w:ilvl w:val="0"/>
          <w:numId w:val="12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 xml:space="preserve">строго следить за сбором и </w:t>
      </w:r>
      <w:r w:rsidR="00923200" w:rsidRPr="00E5334A">
        <w:rPr>
          <w:sz w:val="25"/>
          <w:szCs w:val="25"/>
        </w:rPr>
        <w:t>обеззараживанием</w:t>
      </w:r>
      <w:r w:rsidRPr="00E5334A">
        <w:rPr>
          <w:sz w:val="25"/>
          <w:szCs w:val="25"/>
        </w:rPr>
        <w:t xml:space="preserve"> мусора, пищевых и других отходов, вы</w:t>
      </w:r>
      <w:r w:rsidR="00923200" w:rsidRPr="00E5334A">
        <w:rPr>
          <w:sz w:val="25"/>
          <w:szCs w:val="25"/>
        </w:rPr>
        <w:t>груженных с самолетов, из вагонов-ресторанов, рефрижераторов и других сре</w:t>
      </w:r>
      <w:proofErr w:type="gramStart"/>
      <w:r w:rsidR="00923200" w:rsidRPr="00E5334A">
        <w:rPr>
          <w:sz w:val="25"/>
          <w:szCs w:val="25"/>
        </w:rPr>
        <w:t>дств тр</w:t>
      </w:r>
      <w:proofErr w:type="gramEnd"/>
      <w:r w:rsidR="00923200" w:rsidRPr="00E5334A">
        <w:rPr>
          <w:sz w:val="25"/>
          <w:szCs w:val="25"/>
        </w:rPr>
        <w:t>анспорта, прибывших из иностранных государств, независимо от их благополучия по африканской чуме свиней. Эти отходы сжигают в специально отведенном месте;</w:t>
      </w:r>
    </w:p>
    <w:p w:rsidR="00923200" w:rsidRPr="00E5334A" w:rsidRDefault="0008270F" w:rsidP="00A137AA">
      <w:pPr>
        <w:numPr>
          <w:ilvl w:val="0"/>
          <w:numId w:val="12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 xml:space="preserve">запрещается содержать свиней на </w:t>
      </w:r>
      <w:proofErr w:type="gramStart"/>
      <w:r w:rsidRPr="00E5334A">
        <w:rPr>
          <w:sz w:val="25"/>
          <w:szCs w:val="25"/>
        </w:rPr>
        <w:t>территориях</w:t>
      </w:r>
      <w:proofErr w:type="gramEnd"/>
      <w:r w:rsidRPr="00E5334A">
        <w:rPr>
          <w:sz w:val="25"/>
          <w:szCs w:val="25"/>
        </w:rPr>
        <w:t xml:space="preserve"> пограничных железнодорожных станций;</w:t>
      </w:r>
    </w:p>
    <w:p w:rsidR="00757EB9" w:rsidRDefault="0008270F" w:rsidP="00757EB9">
      <w:pPr>
        <w:numPr>
          <w:ilvl w:val="0"/>
          <w:numId w:val="12"/>
        </w:numPr>
        <w:jc w:val="both"/>
        <w:rPr>
          <w:b/>
          <w:sz w:val="25"/>
          <w:szCs w:val="25"/>
        </w:rPr>
      </w:pPr>
      <w:r w:rsidRPr="00E5334A">
        <w:rPr>
          <w:sz w:val="25"/>
          <w:szCs w:val="25"/>
        </w:rPr>
        <w:t xml:space="preserve">на свиноводческих </w:t>
      </w:r>
      <w:proofErr w:type="gramStart"/>
      <w:r w:rsidRPr="00E5334A">
        <w:rPr>
          <w:sz w:val="25"/>
          <w:szCs w:val="25"/>
        </w:rPr>
        <w:t>фермах</w:t>
      </w:r>
      <w:proofErr w:type="gramEnd"/>
      <w:r w:rsidRPr="00E5334A">
        <w:rPr>
          <w:sz w:val="25"/>
          <w:szCs w:val="25"/>
        </w:rPr>
        <w:t xml:space="preserve"> должны соблюдаться ветеринарно-санитарные правила по охране от заноса болезни, и в том числе по режиму содержания и реализации животных, по испол</w:t>
      </w:r>
      <w:r w:rsidR="00757EB9">
        <w:rPr>
          <w:sz w:val="25"/>
          <w:szCs w:val="25"/>
        </w:rPr>
        <w:t>ьзованию пищевых отходов и т.п.</w:t>
      </w:r>
    </w:p>
    <w:p w:rsidR="00757EB9" w:rsidRDefault="00757EB9" w:rsidP="005C4916">
      <w:pPr>
        <w:ind w:firstLine="284"/>
        <w:jc w:val="both"/>
        <w:rPr>
          <w:b/>
          <w:sz w:val="25"/>
          <w:szCs w:val="25"/>
        </w:rPr>
      </w:pPr>
      <w:r w:rsidRPr="005C4916">
        <w:rPr>
          <w:b/>
          <w:i/>
          <w:sz w:val="28"/>
          <w:szCs w:val="28"/>
        </w:rPr>
        <w:t>Н</w:t>
      </w:r>
      <w:r w:rsidR="0001702C" w:rsidRPr="005C4916">
        <w:rPr>
          <w:b/>
          <w:i/>
          <w:sz w:val="28"/>
          <w:szCs w:val="28"/>
        </w:rPr>
        <w:t xml:space="preserve">еобходимость </w:t>
      </w:r>
      <w:r w:rsidR="00DE4021" w:rsidRPr="005C4916">
        <w:rPr>
          <w:b/>
          <w:i/>
          <w:sz w:val="28"/>
          <w:szCs w:val="28"/>
        </w:rPr>
        <w:t>проведения жестких мер по профилактике африканской чумы свиней обусловлена отсутствием сре</w:t>
      </w:r>
      <w:proofErr w:type="gramStart"/>
      <w:r w:rsidR="00DE4021" w:rsidRPr="005C4916">
        <w:rPr>
          <w:b/>
          <w:i/>
          <w:sz w:val="28"/>
          <w:szCs w:val="28"/>
        </w:rPr>
        <w:t>дств сп</w:t>
      </w:r>
      <w:proofErr w:type="gramEnd"/>
      <w:r w:rsidR="00DE4021" w:rsidRPr="005C4916">
        <w:rPr>
          <w:b/>
          <w:i/>
          <w:sz w:val="28"/>
          <w:szCs w:val="28"/>
        </w:rPr>
        <w:t xml:space="preserve">ецифической профилактики и большим ущербом, который может быть причинен болезнью. </w:t>
      </w:r>
      <w:r w:rsidR="00DE4021" w:rsidRPr="00E5334A">
        <w:rPr>
          <w:b/>
          <w:sz w:val="25"/>
          <w:szCs w:val="25"/>
        </w:rPr>
        <w:tab/>
      </w:r>
    </w:p>
    <w:p w:rsidR="004D6CD0" w:rsidRPr="00E5334A" w:rsidRDefault="00757EB9" w:rsidP="00B079C4">
      <w:pPr>
        <w:tabs>
          <w:tab w:val="left" w:pos="990"/>
        </w:tabs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ab/>
      </w:r>
      <w:r w:rsidR="006248C4" w:rsidRPr="00E5334A">
        <w:rPr>
          <w:b/>
          <w:sz w:val="25"/>
          <w:szCs w:val="25"/>
        </w:rPr>
        <w:t xml:space="preserve">При установлении заболевания </w:t>
      </w:r>
      <w:r w:rsidR="00DE4021" w:rsidRPr="00E5334A">
        <w:rPr>
          <w:b/>
          <w:sz w:val="25"/>
          <w:szCs w:val="25"/>
        </w:rPr>
        <w:t>африканской чумой свиней</w:t>
      </w:r>
      <w:r w:rsidR="006248C4" w:rsidRPr="00E5334A">
        <w:rPr>
          <w:b/>
          <w:sz w:val="25"/>
          <w:szCs w:val="25"/>
        </w:rPr>
        <w:t xml:space="preserve"> и наложении карантина запрещается</w:t>
      </w:r>
      <w:r w:rsidR="001431DE" w:rsidRPr="00E5334A">
        <w:rPr>
          <w:b/>
          <w:sz w:val="25"/>
          <w:szCs w:val="25"/>
        </w:rPr>
        <w:t>:</w:t>
      </w:r>
    </w:p>
    <w:p w:rsidR="00DE4021" w:rsidRPr="00E5334A" w:rsidRDefault="00DE4021" w:rsidP="00E5334A">
      <w:pPr>
        <w:numPr>
          <w:ilvl w:val="0"/>
          <w:numId w:val="16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 xml:space="preserve">при возникновении подозрения на заболевание </w:t>
      </w:r>
      <w:r w:rsidR="00452E5C">
        <w:rPr>
          <w:sz w:val="25"/>
          <w:szCs w:val="25"/>
        </w:rPr>
        <w:t>свиней африканской чумой владель</w:t>
      </w:r>
      <w:r w:rsidRPr="00E5334A">
        <w:rPr>
          <w:sz w:val="25"/>
          <w:szCs w:val="25"/>
        </w:rPr>
        <w:t>ц</w:t>
      </w:r>
      <w:r w:rsidR="00452E5C">
        <w:rPr>
          <w:sz w:val="25"/>
          <w:szCs w:val="25"/>
        </w:rPr>
        <w:t>ы</w:t>
      </w:r>
      <w:r w:rsidRPr="00E5334A">
        <w:rPr>
          <w:sz w:val="25"/>
          <w:szCs w:val="25"/>
        </w:rPr>
        <w:t xml:space="preserve"> животного обязаны немедленно  сооб</w:t>
      </w:r>
      <w:r w:rsidR="00E5334A" w:rsidRPr="00E5334A">
        <w:rPr>
          <w:sz w:val="25"/>
          <w:szCs w:val="25"/>
        </w:rPr>
        <w:t xml:space="preserve">щить  о  возникшем  подозрении </w:t>
      </w:r>
      <w:r w:rsidRPr="00E5334A">
        <w:rPr>
          <w:sz w:val="25"/>
          <w:szCs w:val="25"/>
        </w:rPr>
        <w:t>главному ветеринарном</w:t>
      </w:r>
      <w:r w:rsidR="00E5334A" w:rsidRPr="00E5334A">
        <w:rPr>
          <w:sz w:val="25"/>
          <w:szCs w:val="25"/>
        </w:rPr>
        <w:t xml:space="preserve">у врачу района,  до  прибытия </w:t>
      </w:r>
      <w:r w:rsidRPr="00E5334A">
        <w:rPr>
          <w:sz w:val="25"/>
          <w:szCs w:val="25"/>
        </w:rPr>
        <w:t>главного ветеринарного врача</w:t>
      </w:r>
      <w:r w:rsidR="00452E5C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>изолировать больных  и подозрительных по заболеванию свиней в</w:t>
      </w:r>
      <w:r w:rsidR="00E5334A"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>том же помещении, в котором они находились;</w:t>
      </w:r>
    </w:p>
    <w:p w:rsidR="00E5334A" w:rsidRPr="00E5334A" w:rsidRDefault="00DE4021" w:rsidP="00DE4021">
      <w:pPr>
        <w:numPr>
          <w:ilvl w:val="0"/>
          <w:numId w:val="18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>прекратить убой  и  реализацию  животных  всех видов (включая</w:t>
      </w:r>
      <w:r w:rsidR="00E5334A"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>птицу) и продуктов их убоя (мяса, сала, шкур, пера, пуха и т.п.);</w:t>
      </w:r>
    </w:p>
    <w:p w:rsidR="00DE4021" w:rsidRPr="00E5334A" w:rsidRDefault="00DE4021" w:rsidP="00452E5C">
      <w:pPr>
        <w:numPr>
          <w:ilvl w:val="0"/>
          <w:numId w:val="18"/>
        </w:numPr>
        <w:jc w:val="both"/>
        <w:rPr>
          <w:sz w:val="25"/>
          <w:szCs w:val="25"/>
        </w:rPr>
      </w:pPr>
      <w:r w:rsidRPr="00E5334A">
        <w:rPr>
          <w:sz w:val="25"/>
          <w:szCs w:val="25"/>
        </w:rPr>
        <w:t>прекратить выезд  из  населенного пункта,  хозяйства (фермы),</w:t>
      </w:r>
      <w:r w:rsidR="00E5334A"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>где обнаружено заболевание,  въезд на их территорию  любого  вида</w:t>
      </w:r>
      <w:r w:rsidR="00E5334A"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 xml:space="preserve">транспорта, </w:t>
      </w:r>
      <w:r w:rsidR="00E5334A" w:rsidRPr="00E5334A">
        <w:rPr>
          <w:sz w:val="25"/>
          <w:szCs w:val="25"/>
        </w:rPr>
        <w:t>а также вывоз с терри</w:t>
      </w:r>
      <w:r w:rsidRPr="00E5334A">
        <w:rPr>
          <w:sz w:val="25"/>
          <w:szCs w:val="25"/>
        </w:rPr>
        <w:t>тории  хозяйства</w:t>
      </w:r>
      <w:r w:rsidR="00E5334A"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>(фермы)  продуктов  и сырья животного происхождения, кормов и других грузов.</w:t>
      </w:r>
    </w:p>
    <w:p w:rsidR="00484414" w:rsidRPr="005C4916" w:rsidRDefault="00E5334A" w:rsidP="00E5334A">
      <w:pPr>
        <w:jc w:val="both"/>
        <w:rPr>
          <w:b/>
          <w:i/>
          <w:sz w:val="25"/>
          <w:szCs w:val="25"/>
        </w:rPr>
      </w:pPr>
      <w:r w:rsidRPr="00E5334A">
        <w:rPr>
          <w:sz w:val="25"/>
          <w:szCs w:val="25"/>
        </w:rPr>
        <w:t xml:space="preserve"> </w:t>
      </w:r>
      <w:r w:rsidRPr="00E5334A">
        <w:rPr>
          <w:sz w:val="25"/>
          <w:szCs w:val="25"/>
        </w:rPr>
        <w:tab/>
      </w:r>
      <w:r w:rsidR="00511299" w:rsidRPr="005C4916">
        <w:rPr>
          <w:b/>
          <w:i/>
          <w:sz w:val="25"/>
          <w:szCs w:val="25"/>
        </w:rPr>
        <w:t>При  подозрении</w:t>
      </w:r>
      <w:r w:rsidR="00424546" w:rsidRPr="005C4916">
        <w:rPr>
          <w:b/>
          <w:i/>
          <w:sz w:val="25"/>
          <w:szCs w:val="25"/>
        </w:rPr>
        <w:t xml:space="preserve"> или обнару</w:t>
      </w:r>
      <w:r w:rsidR="00511299" w:rsidRPr="005C4916">
        <w:rPr>
          <w:b/>
          <w:i/>
          <w:sz w:val="25"/>
          <w:szCs w:val="25"/>
        </w:rPr>
        <w:t>жении</w:t>
      </w:r>
      <w:r w:rsidR="00424546" w:rsidRPr="005C4916">
        <w:rPr>
          <w:b/>
          <w:i/>
          <w:sz w:val="25"/>
          <w:szCs w:val="25"/>
        </w:rPr>
        <w:t xml:space="preserve"> клинических признаков </w:t>
      </w:r>
      <w:r w:rsidR="00DE4021" w:rsidRPr="005C4916">
        <w:rPr>
          <w:b/>
          <w:i/>
          <w:sz w:val="25"/>
          <w:szCs w:val="25"/>
        </w:rPr>
        <w:t>африканской чумы свиней</w:t>
      </w:r>
      <w:r w:rsidR="00424546" w:rsidRPr="005C4916">
        <w:rPr>
          <w:b/>
          <w:i/>
          <w:sz w:val="25"/>
          <w:szCs w:val="25"/>
        </w:rPr>
        <w:t xml:space="preserve"> </w:t>
      </w:r>
      <w:proofErr w:type="gramStart"/>
      <w:r w:rsidR="00424546" w:rsidRPr="005C4916">
        <w:rPr>
          <w:b/>
          <w:i/>
          <w:sz w:val="25"/>
          <w:szCs w:val="25"/>
        </w:rPr>
        <w:t>следует немедленно обратится</w:t>
      </w:r>
      <w:proofErr w:type="gramEnd"/>
      <w:r w:rsidR="00424546" w:rsidRPr="005C4916">
        <w:rPr>
          <w:b/>
          <w:i/>
          <w:sz w:val="25"/>
          <w:szCs w:val="25"/>
        </w:rPr>
        <w:t xml:space="preserve"> в ветеринарную службу</w:t>
      </w:r>
      <w:r w:rsidR="00484414" w:rsidRPr="005C4916">
        <w:rPr>
          <w:b/>
          <w:i/>
          <w:sz w:val="25"/>
          <w:szCs w:val="25"/>
        </w:rPr>
        <w:t>.</w:t>
      </w:r>
    </w:p>
    <w:p w:rsidR="00484414" w:rsidRPr="00E5334A" w:rsidRDefault="00484414" w:rsidP="007B2C9B">
      <w:pPr>
        <w:tabs>
          <w:tab w:val="left" w:pos="990"/>
        </w:tabs>
        <w:jc w:val="both"/>
        <w:rPr>
          <w:b/>
          <w:sz w:val="25"/>
          <w:szCs w:val="25"/>
        </w:rPr>
      </w:pPr>
    </w:p>
    <w:p w:rsidR="00484414" w:rsidRPr="00E5334A" w:rsidRDefault="00484414" w:rsidP="007B2C9B">
      <w:pPr>
        <w:tabs>
          <w:tab w:val="left" w:pos="990"/>
        </w:tabs>
        <w:jc w:val="both"/>
        <w:rPr>
          <w:b/>
          <w:sz w:val="25"/>
          <w:szCs w:val="25"/>
        </w:rPr>
      </w:pPr>
      <w:r w:rsidRPr="00E5334A">
        <w:rPr>
          <w:b/>
          <w:sz w:val="25"/>
          <w:szCs w:val="25"/>
        </w:rPr>
        <w:t xml:space="preserve">                        </w:t>
      </w:r>
      <w:r w:rsidR="00E5334A" w:rsidRPr="00E5334A">
        <w:rPr>
          <w:b/>
          <w:sz w:val="25"/>
          <w:szCs w:val="25"/>
        </w:rPr>
        <w:t xml:space="preserve">                             </w:t>
      </w:r>
      <w:r w:rsidRPr="00E5334A">
        <w:rPr>
          <w:b/>
          <w:sz w:val="25"/>
          <w:szCs w:val="25"/>
        </w:rPr>
        <w:t xml:space="preserve"> </w:t>
      </w:r>
      <w:r w:rsidR="00E5334A">
        <w:rPr>
          <w:b/>
          <w:sz w:val="25"/>
          <w:szCs w:val="25"/>
        </w:rPr>
        <w:tab/>
      </w:r>
      <w:r w:rsidR="00E5334A">
        <w:rPr>
          <w:b/>
          <w:sz w:val="25"/>
          <w:szCs w:val="25"/>
        </w:rPr>
        <w:tab/>
      </w:r>
      <w:r w:rsidR="00E5334A">
        <w:rPr>
          <w:b/>
          <w:sz w:val="25"/>
          <w:szCs w:val="25"/>
        </w:rPr>
        <w:tab/>
      </w:r>
      <w:r w:rsidRPr="00E5334A">
        <w:rPr>
          <w:b/>
          <w:sz w:val="25"/>
          <w:szCs w:val="25"/>
        </w:rPr>
        <w:t xml:space="preserve">Управление </w:t>
      </w:r>
      <w:r w:rsidR="00E5334A" w:rsidRPr="00E5334A">
        <w:rPr>
          <w:b/>
          <w:sz w:val="25"/>
          <w:szCs w:val="25"/>
        </w:rPr>
        <w:t>Р</w:t>
      </w:r>
      <w:r w:rsidRPr="00E5334A">
        <w:rPr>
          <w:b/>
          <w:sz w:val="25"/>
          <w:szCs w:val="25"/>
        </w:rPr>
        <w:t>оссельхознадзора по Омской области</w:t>
      </w:r>
    </w:p>
    <w:sectPr w:rsidR="00484414" w:rsidRPr="00E5334A" w:rsidSect="00E533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1F3"/>
    <w:multiLevelType w:val="multilevel"/>
    <w:tmpl w:val="E3F4C52C"/>
    <w:lvl w:ilvl="0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C1AE4"/>
    <w:multiLevelType w:val="hybridMultilevel"/>
    <w:tmpl w:val="8CE6F84E"/>
    <w:lvl w:ilvl="0" w:tplc="D696B0B0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A5617"/>
    <w:multiLevelType w:val="hybridMultilevel"/>
    <w:tmpl w:val="C6DA2AE4"/>
    <w:lvl w:ilvl="0" w:tplc="36187E62">
      <w:start w:val="1"/>
      <w:numFmt w:val="bullet"/>
      <w:lvlText w:val="–"/>
      <w:lvlJc w:val="left"/>
      <w:pPr>
        <w:tabs>
          <w:tab w:val="num" w:pos="1694"/>
        </w:tabs>
        <w:ind w:left="169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">
    <w:nsid w:val="17F25DCE"/>
    <w:multiLevelType w:val="hybridMultilevel"/>
    <w:tmpl w:val="EFE24E4A"/>
    <w:lvl w:ilvl="0" w:tplc="2A4E6C2C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97B48DA"/>
    <w:multiLevelType w:val="hybridMultilevel"/>
    <w:tmpl w:val="6CBA8A84"/>
    <w:lvl w:ilvl="0" w:tplc="BBBA4A9E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951CC"/>
    <w:multiLevelType w:val="hybridMultilevel"/>
    <w:tmpl w:val="69EE483C"/>
    <w:lvl w:ilvl="0" w:tplc="0419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6">
    <w:nsid w:val="26CB75F4"/>
    <w:multiLevelType w:val="hybridMultilevel"/>
    <w:tmpl w:val="A54CF6A2"/>
    <w:lvl w:ilvl="0" w:tplc="BBBA4A9E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50026"/>
    <w:multiLevelType w:val="hybridMultilevel"/>
    <w:tmpl w:val="BAF00DB6"/>
    <w:lvl w:ilvl="0" w:tplc="BBBA4A9E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E2093"/>
    <w:multiLevelType w:val="hybridMultilevel"/>
    <w:tmpl w:val="D91A7820"/>
    <w:lvl w:ilvl="0" w:tplc="36187E62">
      <w:start w:val="1"/>
      <w:numFmt w:val="bullet"/>
      <w:lvlText w:val="–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B9A337F"/>
    <w:multiLevelType w:val="hybridMultilevel"/>
    <w:tmpl w:val="B260BF40"/>
    <w:lvl w:ilvl="0" w:tplc="2A4E6C2C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3ED83072"/>
    <w:multiLevelType w:val="hybridMultilevel"/>
    <w:tmpl w:val="FDF6866E"/>
    <w:lvl w:ilvl="0" w:tplc="2A4E6C2C">
      <w:start w:val="1"/>
      <w:numFmt w:val="bullet"/>
      <w:lvlText w:val="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1">
    <w:nsid w:val="3FE61B2C"/>
    <w:multiLevelType w:val="hybridMultilevel"/>
    <w:tmpl w:val="3EEE849E"/>
    <w:lvl w:ilvl="0" w:tplc="2A4E6C2C">
      <w:start w:val="1"/>
      <w:numFmt w:val="bullet"/>
      <w:lvlText w:val="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2">
    <w:nsid w:val="416045F1"/>
    <w:multiLevelType w:val="hybridMultilevel"/>
    <w:tmpl w:val="8EDAB9C4"/>
    <w:lvl w:ilvl="0" w:tplc="2A4E6C2C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2FE15A0"/>
    <w:multiLevelType w:val="hybridMultilevel"/>
    <w:tmpl w:val="E3F4C52C"/>
    <w:lvl w:ilvl="0" w:tplc="BBBA4A9E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260D24"/>
    <w:multiLevelType w:val="hybridMultilevel"/>
    <w:tmpl w:val="AB0A26D2"/>
    <w:lvl w:ilvl="0" w:tplc="2A4E6C2C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5">
    <w:nsid w:val="6DBC1F78"/>
    <w:multiLevelType w:val="multilevel"/>
    <w:tmpl w:val="E3F4C52C"/>
    <w:lvl w:ilvl="0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51637B"/>
    <w:multiLevelType w:val="hybridMultilevel"/>
    <w:tmpl w:val="5F3869FC"/>
    <w:lvl w:ilvl="0" w:tplc="DE84FC76">
      <w:start w:val="2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BE112E"/>
    <w:multiLevelType w:val="hybridMultilevel"/>
    <w:tmpl w:val="7C9CED9A"/>
    <w:lvl w:ilvl="0" w:tplc="2A4E6C2C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3"/>
  </w:num>
  <w:num w:numId="15">
    <w:abstractNumId w:val="0"/>
  </w:num>
  <w:num w:numId="16">
    <w:abstractNumId w:val="16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E1D55"/>
    <w:rsid w:val="0001702C"/>
    <w:rsid w:val="0007329F"/>
    <w:rsid w:val="0008270F"/>
    <w:rsid w:val="00083E4C"/>
    <w:rsid w:val="0008458F"/>
    <w:rsid w:val="000B0678"/>
    <w:rsid w:val="00124D62"/>
    <w:rsid w:val="001431DE"/>
    <w:rsid w:val="0018281E"/>
    <w:rsid w:val="001D1365"/>
    <w:rsid w:val="00261BE7"/>
    <w:rsid w:val="002A6840"/>
    <w:rsid w:val="002B722E"/>
    <w:rsid w:val="002E5B9C"/>
    <w:rsid w:val="00311983"/>
    <w:rsid w:val="0036730C"/>
    <w:rsid w:val="00424546"/>
    <w:rsid w:val="00452E5C"/>
    <w:rsid w:val="00484414"/>
    <w:rsid w:val="00490817"/>
    <w:rsid w:val="004B7668"/>
    <w:rsid w:val="004D6CD0"/>
    <w:rsid w:val="004E187B"/>
    <w:rsid w:val="00511299"/>
    <w:rsid w:val="00565B06"/>
    <w:rsid w:val="005C4916"/>
    <w:rsid w:val="005F7A65"/>
    <w:rsid w:val="006248C4"/>
    <w:rsid w:val="00647E62"/>
    <w:rsid w:val="00682CC1"/>
    <w:rsid w:val="00752631"/>
    <w:rsid w:val="00757EB9"/>
    <w:rsid w:val="007B2C9B"/>
    <w:rsid w:val="007B6AB8"/>
    <w:rsid w:val="007D5CF5"/>
    <w:rsid w:val="00810C8A"/>
    <w:rsid w:val="00877D5C"/>
    <w:rsid w:val="00885D02"/>
    <w:rsid w:val="008C2B7A"/>
    <w:rsid w:val="00923200"/>
    <w:rsid w:val="00995729"/>
    <w:rsid w:val="009D76C5"/>
    <w:rsid w:val="00A137AA"/>
    <w:rsid w:val="00A423FF"/>
    <w:rsid w:val="00A83E72"/>
    <w:rsid w:val="00AB186E"/>
    <w:rsid w:val="00B079C4"/>
    <w:rsid w:val="00B1724C"/>
    <w:rsid w:val="00C53C2D"/>
    <w:rsid w:val="00C5587F"/>
    <w:rsid w:val="00C616E8"/>
    <w:rsid w:val="00CD7CD6"/>
    <w:rsid w:val="00D54146"/>
    <w:rsid w:val="00DB271C"/>
    <w:rsid w:val="00DE1D55"/>
    <w:rsid w:val="00DE4021"/>
    <w:rsid w:val="00DF3E86"/>
    <w:rsid w:val="00E5334A"/>
    <w:rsid w:val="00ED0D1F"/>
    <w:rsid w:val="00FC2875"/>
    <w:rsid w:val="00F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D76C5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565B0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cp:lastPrinted>2009-08-25T08:18:00Z</cp:lastPrinted>
  <dcterms:created xsi:type="dcterms:W3CDTF">2024-10-11T02:59:00Z</dcterms:created>
  <dcterms:modified xsi:type="dcterms:W3CDTF">2024-10-11T02:59:00Z</dcterms:modified>
</cp:coreProperties>
</file>