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9" w:rsidRPr="00DB3E83" w:rsidRDefault="002F20F9" w:rsidP="002F20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B3E83">
        <w:rPr>
          <w:b/>
          <w:color w:val="000000"/>
          <w:sz w:val="28"/>
          <w:szCs w:val="28"/>
        </w:rPr>
        <w:t>ОМСКИЙ МУНИЦИПАЛЬНЫЙ РАЙОН ОМСКОЙ ОБЛАСТИ</w:t>
      </w:r>
    </w:p>
    <w:p w:rsidR="002F20F9" w:rsidRPr="00DB3E83" w:rsidRDefault="002F20F9" w:rsidP="002F20F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B3E8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>
        <w:rPr>
          <w:b/>
          <w:sz w:val="40"/>
          <w:szCs w:val="40"/>
        </w:rPr>
        <w:t>Усть-Заостровского</w:t>
      </w:r>
      <w:proofErr w:type="spellEnd"/>
      <w:r w:rsidRPr="00DB3E83">
        <w:rPr>
          <w:b/>
          <w:color w:val="000000"/>
          <w:sz w:val="40"/>
          <w:szCs w:val="40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F20F9" w:rsidRPr="00C93304" w:rsidTr="0099296A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0F9" w:rsidRPr="00C93304" w:rsidRDefault="002F20F9" w:rsidP="0099296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F20F9" w:rsidRPr="00DB3E83" w:rsidRDefault="002F20F9" w:rsidP="002F20F9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>
        <w:rPr>
          <w:b/>
          <w:color w:val="000000"/>
          <w:spacing w:val="38"/>
          <w:sz w:val="28"/>
          <w:szCs w:val="28"/>
        </w:rPr>
        <w:t>ПОСТАНОВЛЕНИЕ</w:t>
      </w:r>
    </w:p>
    <w:p w:rsidR="002F20F9" w:rsidRDefault="002F20F9" w:rsidP="002F20F9">
      <w:pPr>
        <w:shd w:val="clear" w:color="auto" w:fill="FFFFFF"/>
        <w:rPr>
          <w:color w:val="000000"/>
          <w:sz w:val="16"/>
          <w:szCs w:val="16"/>
        </w:rPr>
      </w:pPr>
    </w:p>
    <w:p w:rsidR="002F20F9" w:rsidRDefault="005101A1" w:rsidP="002F20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F20F9" w:rsidRPr="002F20F9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«</w:t>
      </w:r>
      <w:r w:rsidR="00CD0244">
        <w:rPr>
          <w:color w:val="000000"/>
          <w:sz w:val="28"/>
          <w:szCs w:val="28"/>
        </w:rPr>
        <w:t>15.04.</w:t>
      </w:r>
      <w:r w:rsidR="002F20F9" w:rsidRPr="002F20F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CD0244">
        <w:rPr>
          <w:color w:val="000000"/>
          <w:sz w:val="28"/>
          <w:szCs w:val="28"/>
        </w:rPr>
        <w:t xml:space="preserve"> г</w:t>
      </w:r>
      <w:r w:rsidR="002F20F9" w:rsidRPr="002F20F9">
        <w:rPr>
          <w:color w:val="000000"/>
          <w:sz w:val="28"/>
          <w:szCs w:val="28"/>
        </w:rPr>
        <w:t xml:space="preserve"> № </w:t>
      </w:r>
      <w:r w:rsidR="00CD0244">
        <w:rPr>
          <w:color w:val="000000"/>
          <w:sz w:val="28"/>
          <w:szCs w:val="28"/>
        </w:rPr>
        <w:t>92</w:t>
      </w:r>
    </w:p>
    <w:p w:rsidR="002F20F9" w:rsidRDefault="002F20F9" w:rsidP="002F20F9">
      <w:pPr>
        <w:shd w:val="clear" w:color="auto" w:fill="FFFFFF"/>
        <w:rPr>
          <w:color w:val="000000"/>
          <w:sz w:val="28"/>
          <w:szCs w:val="28"/>
        </w:rPr>
      </w:pPr>
    </w:p>
    <w:p w:rsidR="00AB5226" w:rsidRDefault="002F20F9" w:rsidP="002F20F9">
      <w:pPr>
        <w:pStyle w:val="1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0F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2F20F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2F20F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01.11.2016 № 527 «</w:t>
      </w:r>
      <w:r w:rsidRPr="002F20F9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формирования и ведения реестра источников доходов бю</w:t>
      </w:r>
      <w:bookmarkStart w:id="0" w:name="_GoBack"/>
      <w:bookmarkEnd w:id="0"/>
      <w:r w:rsidRPr="002F20F9">
        <w:rPr>
          <w:rFonts w:ascii="Times New Roman" w:hAnsi="Times New Roman" w:cs="Times New Roman"/>
          <w:sz w:val="28"/>
          <w:szCs w:val="28"/>
          <w:lang w:eastAsia="ar-SA"/>
        </w:rPr>
        <w:t xml:space="preserve">джета </w:t>
      </w:r>
      <w:proofErr w:type="spellStart"/>
      <w:r w:rsidRPr="002F20F9">
        <w:rPr>
          <w:rFonts w:ascii="Times New Roman" w:hAnsi="Times New Roman" w:cs="Times New Roman"/>
          <w:sz w:val="28"/>
          <w:szCs w:val="28"/>
          <w:lang w:eastAsia="ar-SA"/>
        </w:rPr>
        <w:t>Усть-Заостровского</w:t>
      </w:r>
      <w:proofErr w:type="spellEnd"/>
      <w:r w:rsidRPr="002F20F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2F20F9" w:rsidRDefault="002F20F9" w:rsidP="002F20F9">
      <w:pPr>
        <w:pStyle w:val="1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0F9" w:rsidRDefault="002F20F9" w:rsidP="002F20F9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F9">
        <w:rPr>
          <w:rFonts w:ascii="Times New Roman" w:hAnsi="Times New Roman" w:cs="Times New Roman"/>
          <w:sz w:val="28"/>
          <w:szCs w:val="28"/>
        </w:rPr>
        <w:t>В соответствии с пунктами 5,7 статьи 47.1 и статьей 160.1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</w:t>
      </w:r>
    </w:p>
    <w:p w:rsidR="002F20F9" w:rsidRDefault="002F20F9" w:rsidP="002F20F9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0F9" w:rsidRDefault="002F20F9" w:rsidP="002F20F9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20F9" w:rsidRDefault="002F20F9" w:rsidP="002F20F9">
      <w:pPr>
        <w:pStyle w:val="1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101A1" w:rsidRDefault="005101A1" w:rsidP="005101A1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A1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5101A1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01.11.2016г. № 527 </w:t>
      </w:r>
      <w:r w:rsidRPr="005101A1">
        <w:rPr>
          <w:rFonts w:ascii="Times New Roman" w:hAnsi="Times New Roman" w:cs="Times New Roman"/>
          <w:sz w:val="28"/>
          <w:szCs w:val="28"/>
        </w:rPr>
        <w:t>«</w:t>
      </w:r>
      <w:r w:rsidRPr="002F20F9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формирования и ведения реестра источников доходов бюджета </w:t>
      </w:r>
      <w:proofErr w:type="spellStart"/>
      <w:r w:rsidRPr="002F20F9">
        <w:rPr>
          <w:rFonts w:ascii="Times New Roman" w:hAnsi="Times New Roman" w:cs="Times New Roman"/>
          <w:sz w:val="28"/>
          <w:szCs w:val="28"/>
          <w:lang w:eastAsia="ar-SA"/>
        </w:rPr>
        <w:t>Усть-Заостровского</w:t>
      </w:r>
      <w:proofErr w:type="spellEnd"/>
      <w:r w:rsidRPr="002F20F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 Омской области</w:t>
      </w:r>
      <w:r w:rsidRPr="005101A1">
        <w:rPr>
          <w:rFonts w:ascii="Times New Roman" w:hAnsi="Times New Roman" w:cs="Times New Roman"/>
          <w:sz w:val="28"/>
          <w:szCs w:val="28"/>
        </w:rPr>
        <w:t>»:</w:t>
      </w:r>
    </w:p>
    <w:p w:rsidR="005101A1" w:rsidRDefault="005101A1" w:rsidP="005101A1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A1">
        <w:rPr>
          <w:rFonts w:ascii="Times New Roman" w:hAnsi="Times New Roman" w:cs="Times New Roman"/>
          <w:sz w:val="28"/>
          <w:szCs w:val="28"/>
        </w:rPr>
        <w:t xml:space="preserve">1.1. Изложить абзац 2 пункта 18 в новой редакции: «1, 2, 3, 4, 5 разряды –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бюджета;»; </w:t>
      </w:r>
    </w:p>
    <w:p w:rsidR="005101A1" w:rsidRDefault="005101A1" w:rsidP="005101A1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101A1">
        <w:rPr>
          <w:rFonts w:ascii="Times New Roman" w:hAnsi="Times New Roman" w:cs="Times New Roman"/>
          <w:sz w:val="28"/>
          <w:szCs w:val="28"/>
        </w:rPr>
        <w:t xml:space="preserve"> Изложить абзац 2 пункта 19 в новой редакции: «1, 2, 3, 4, 5 разряды –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бюджета;»; </w:t>
      </w:r>
    </w:p>
    <w:p w:rsidR="005101A1" w:rsidRDefault="005101A1" w:rsidP="005101A1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A1">
        <w:rPr>
          <w:rFonts w:ascii="Times New Roman" w:hAnsi="Times New Roman" w:cs="Times New Roman"/>
          <w:sz w:val="28"/>
          <w:szCs w:val="28"/>
        </w:rPr>
        <w:t xml:space="preserve">1.3. Изложить абзац 5 пункта 19 в новой редакции: «21, 22, 23, 24, 25, 26, 27, 28 разряды – уникальный код администратора доходов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порядке;». </w:t>
      </w:r>
    </w:p>
    <w:p w:rsidR="005101A1" w:rsidRDefault="005101A1" w:rsidP="005101A1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A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2F20F9" w:rsidRDefault="005101A1" w:rsidP="005101A1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</w:t>
      </w:r>
    </w:p>
    <w:p w:rsidR="005101A1" w:rsidRDefault="005101A1" w:rsidP="005101A1">
      <w:pPr>
        <w:pStyle w:val="1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101A1" w:rsidRDefault="005101A1" w:rsidP="005101A1">
      <w:pPr>
        <w:pStyle w:val="1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101A1" w:rsidRPr="005101A1" w:rsidRDefault="005101A1" w:rsidP="005101A1">
      <w:pPr>
        <w:pStyle w:val="1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Лучак</w:t>
      </w:r>
      <w:proofErr w:type="spellEnd"/>
    </w:p>
    <w:sectPr w:rsidR="005101A1" w:rsidRPr="005101A1" w:rsidSect="005101A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86"/>
    <w:rsid w:val="002F20F9"/>
    <w:rsid w:val="005101A1"/>
    <w:rsid w:val="00533E9D"/>
    <w:rsid w:val="00770586"/>
    <w:rsid w:val="00AB5226"/>
    <w:rsid w:val="00C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2F20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F20F9"/>
    <w:pPr>
      <w:widowControl w:val="0"/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2019-04-23T03:12:00Z</cp:lastPrinted>
  <dcterms:created xsi:type="dcterms:W3CDTF">2019-04-22T09:20:00Z</dcterms:created>
  <dcterms:modified xsi:type="dcterms:W3CDTF">2019-04-30T04:56:00Z</dcterms:modified>
</cp:coreProperties>
</file>