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B2" w:rsidRPr="00E322B9" w:rsidRDefault="006D23B2" w:rsidP="00042763">
      <w:pPr>
        <w:shd w:val="clear" w:color="auto" w:fill="FFFFFF"/>
        <w:contextualSpacing/>
        <w:jc w:val="center"/>
        <w:rPr>
          <w:rFonts w:ascii="Times New Roman" w:eastAsia="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softHyphen/>
        <w:t>АДМИНИСТРАЦИЯ УСТЬ-ЗАОСТРОВСКОГО СЕЛЬСКОГО</w:t>
      </w:r>
    </w:p>
    <w:p w:rsidR="006D23B2"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 xml:space="preserve">ПОСЕЛЕНИЯ ОМСКОГО МУНИЦИПАЛЬНОГО РАЙОНА                       </w:t>
      </w:r>
    </w:p>
    <w:p w:rsidR="00321230"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ОМСКОЙ ОБЛАСТИ</w:t>
      </w:r>
    </w:p>
    <w:tbl>
      <w:tblPr>
        <w:tblW w:w="9540" w:type="dxa"/>
        <w:tblInd w:w="108" w:type="dxa"/>
        <w:tblBorders>
          <w:top w:val="triple" w:sz="4" w:space="0" w:color="auto"/>
        </w:tblBorders>
        <w:tblLook w:val="0000" w:firstRow="0" w:lastRow="0" w:firstColumn="0" w:lastColumn="0" w:noHBand="0" w:noVBand="0"/>
      </w:tblPr>
      <w:tblGrid>
        <w:gridCol w:w="9540"/>
      </w:tblGrid>
      <w:tr w:rsidR="00E322B9" w:rsidRPr="00E322B9" w:rsidTr="00321230">
        <w:trPr>
          <w:trHeight w:val="100"/>
        </w:trPr>
        <w:tc>
          <w:tcPr>
            <w:tcW w:w="9540" w:type="dxa"/>
            <w:tcBorders>
              <w:top w:val="thinThickSmallGap" w:sz="24" w:space="0" w:color="auto"/>
            </w:tcBorders>
          </w:tcPr>
          <w:p w:rsidR="00321230" w:rsidRPr="00E322B9" w:rsidRDefault="00321230" w:rsidP="00042763">
            <w:pPr>
              <w:contextualSpacing/>
              <w:jc w:val="center"/>
              <w:rPr>
                <w:rFonts w:ascii="Times New Roman" w:hAnsi="Times New Roman" w:cs="Times New Roman"/>
                <w:b/>
                <w:color w:val="000000" w:themeColor="text1"/>
                <w:sz w:val="28"/>
                <w:szCs w:val="28"/>
              </w:rPr>
            </w:pPr>
          </w:p>
        </w:tc>
      </w:tr>
    </w:tbl>
    <w:p w:rsidR="00321230" w:rsidRPr="00E322B9" w:rsidRDefault="00321230" w:rsidP="00042763">
      <w:pPr>
        <w:contextualSpacing/>
        <w:jc w:val="center"/>
        <w:rPr>
          <w:rFonts w:ascii="Times New Roman" w:hAnsi="Times New Roman" w:cs="Times New Roman"/>
          <w:b/>
          <w:color w:val="000000" w:themeColor="text1"/>
          <w:sz w:val="28"/>
          <w:szCs w:val="28"/>
        </w:rPr>
      </w:pPr>
      <w:r w:rsidRPr="00E322B9">
        <w:rPr>
          <w:rFonts w:ascii="Times New Roman" w:hAnsi="Times New Roman" w:cs="Times New Roman"/>
          <w:b/>
          <w:color w:val="000000" w:themeColor="text1"/>
          <w:sz w:val="28"/>
          <w:szCs w:val="28"/>
        </w:rPr>
        <w:t>ПОСТАНОВЛЕНИЕ</w:t>
      </w:r>
    </w:p>
    <w:p w:rsidR="00321230" w:rsidRPr="00E322B9" w:rsidRDefault="003B03F2" w:rsidP="00042763">
      <w:pPr>
        <w:contextualSpacing/>
        <w:jc w:val="both"/>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О</w:t>
      </w:r>
      <w:r w:rsidR="00037AA2" w:rsidRPr="00E322B9">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05.07.2021</w:t>
      </w:r>
      <w:r w:rsidR="00C9525F" w:rsidRPr="00E322B9">
        <w:rPr>
          <w:rFonts w:ascii="Times New Roman" w:hAnsi="Times New Roman" w:cs="Times New Roman"/>
          <w:color w:val="000000" w:themeColor="text1"/>
          <w:sz w:val="28"/>
          <w:szCs w:val="28"/>
        </w:rPr>
        <w:t xml:space="preserve">                                </w:t>
      </w:r>
      <w:r w:rsidR="00896550" w:rsidRPr="00E322B9">
        <w:rPr>
          <w:rFonts w:ascii="Times New Roman" w:hAnsi="Times New Roman" w:cs="Times New Roman"/>
          <w:color w:val="000000" w:themeColor="text1"/>
          <w:sz w:val="28"/>
          <w:szCs w:val="28"/>
        </w:rPr>
        <w:t xml:space="preserve">                           </w:t>
      </w:r>
      <w:r w:rsidR="00567B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567BB0">
        <w:rPr>
          <w:rFonts w:ascii="Times New Roman" w:hAnsi="Times New Roman" w:cs="Times New Roman"/>
          <w:color w:val="000000" w:themeColor="text1"/>
          <w:sz w:val="28"/>
          <w:szCs w:val="28"/>
        </w:rPr>
        <w:t xml:space="preserve"> </w:t>
      </w:r>
      <w:r w:rsidR="00C9525F" w:rsidRPr="00E322B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188</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«Об утверждении Положения о требованиях к размещению и наполнению раздела, посвященного вопросам противодействия коррупции, официального сайта Усть-Заостровского сельского поселения Омского муниципального района Омской области».</w:t>
      </w: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Руководствуясь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от 09.02.2009 № 8-ФЗ «Об обеспечении доступа к информации о деятельности государственных органов и органов местного самоуправления», Указом Губернатора Омской области от 20.01.2015 № 5 «Об утверждении Положения о требованиях к размещению и наполнению разделов, посвященных вопросам противодействия коррупции, официальных сайтов Правительства Омской области, иных органов исполнительной власти Омской области» Уставом Усть-Заостровского сельского поселения Омского муниципального района Омской области,</w:t>
      </w:r>
      <w:r>
        <w:rPr>
          <w:rFonts w:ascii="Times New Roman" w:hAnsi="Times New Roman" w:cs="Times New Roman"/>
          <w:color w:val="000000" w:themeColor="text1"/>
          <w:sz w:val="28"/>
          <w:szCs w:val="28"/>
        </w:rPr>
        <w:t xml:space="preserve"> п о с т а н о в л я е т</w:t>
      </w:r>
      <w:r w:rsidRPr="00567BB0">
        <w:rPr>
          <w:rFonts w:ascii="Times New Roman" w:hAnsi="Times New Roman" w:cs="Times New Roman"/>
          <w:color w:val="000000" w:themeColor="text1"/>
          <w:sz w:val="28"/>
          <w:szCs w:val="28"/>
        </w:rPr>
        <w:t>:</w:t>
      </w: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xml:space="preserve">1. Утвердить Положение о требованиях к размещению и наполнению раздела, посвященного вопросам противодействия коррупции, официального сайта Усть-Заостровского сельского поселения Омского муниципального района Омской области </w:t>
      </w:r>
      <w:r w:rsidR="002E6F55">
        <w:rPr>
          <w:rFonts w:ascii="Times New Roman" w:hAnsi="Times New Roman" w:cs="Times New Roman"/>
          <w:color w:val="000000" w:themeColor="text1"/>
          <w:sz w:val="28"/>
          <w:szCs w:val="28"/>
        </w:rPr>
        <w:t>согласно приложению к настоящему постановлению.</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2. Настоящее постановление подлежит официальному опубликованию</w:t>
      </w:r>
      <w:r w:rsidR="002E6F55">
        <w:rPr>
          <w:rFonts w:ascii="Times New Roman" w:hAnsi="Times New Roman" w:cs="Times New Roman"/>
          <w:color w:val="000000" w:themeColor="text1"/>
          <w:sz w:val="28"/>
          <w:szCs w:val="28"/>
        </w:rPr>
        <w:t xml:space="preserve"> </w:t>
      </w:r>
      <w:r w:rsidR="002E6F55" w:rsidRPr="002E6F55">
        <w:rPr>
          <w:rFonts w:ascii="Times New Roman" w:hAnsi="Times New Roman" w:cs="Times New Roman"/>
          <w:color w:val="000000" w:themeColor="text1"/>
          <w:sz w:val="28"/>
          <w:szCs w:val="28"/>
        </w:rPr>
        <w:t>в средствах массовой информации</w:t>
      </w:r>
      <w:r w:rsidRPr="00567BB0">
        <w:rPr>
          <w:rFonts w:ascii="Times New Roman" w:hAnsi="Times New Roman" w:cs="Times New Roman"/>
          <w:color w:val="000000" w:themeColor="text1"/>
          <w:sz w:val="28"/>
          <w:szCs w:val="28"/>
        </w:rPr>
        <w:t xml:space="preserve"> и вступает в силу после </w:t>
      </w:r>
      <w:r w:rsidR="002E6F55">
        <w:rPr>
          <w:rFonts w:ascii="Times New Roman" w:hAnsi="Times New Roman" w:cs="Times New Roman"/>
          <w:color w:val="000000" w:themeColor="text1"/>
          <w:sz w:val="28"/>
          <w:szCs w:val="28"/>
        </w:rPr>
        <w:t>его официального опубликования.</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3. Контроль исполнения настоящего постановления оставляю за собой.</w:t>
      </w: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Default="002E6F55" w:rsidP="002E6F55">
      <w:pPr>
        <w:pStyle w:val="a3"/>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567BB0" w:rsidRPr="00567BB0">
        <w:rPr>
          <w:rFonts w:ascii="Times New Roman" w:hAnsi="Times New Roman" w:cs="Times New Roman"/>
          <w:color w:val="000000" w:themeColor="text1"/>
          <w:sz w:val="28"/>
          <w:szCs w:val="28"/>
        </w:rPr>
        <w:t xml:space="preserve">сельского поселения                                                           </w:t>
      </w:r>
      <w:r w:rsidR="00567BB0">
        <w:rPr>
          <w:rFonts w:ascii="Times New Roman" w:hAnsi="Times New Roman" w:cs="Times New Roman"/>
          <w:color w:val="000000" w:themeColor="text1"/>
          <w:sz w:val="28"/>
          <w:szCs w:val="28"/>
        </w:rPr>
        <w:t xml:space="preserve">       </w:t>
      </w:r>
      <w:r w:rsidR="003E75C7">
        <w:rPr>
          <w:rFonts w:ascii="Times New Roman" w:hAnsi="Times New Roman" w:cs="Times New Roman"/>
          <w:color w:val="000000" w:themeColor="text1"/>
          <w:sz w:val="28"/>
          <w:szCs w:val="28"/>
        </w:rPr>
        <w:t>А.В. Гречко</w:t>
      </w:r>
      <w:r w:rsidR="00567BB0">
        <w:rPr>
          <w:rFonts w:ascii="Times New Roman" w:hAnsi="Times New Roman" w:cs="Times New Roman"/>
          <w:color w:val="000000" w:themeColor="text1"/>
          <w:sz w:val="28"/>
          <w:szCs w:val="28"/>
        </w:rPr>
        <w:t xml:space="preserve">      </w:t>
      </w:r>
      <w:r w:rsidR="00567BB0" w:rsidRPr="00567BB0">
        <w:rPr>
          <w:rFonts w:ascii="Times New Roman" w:hAnsi="Times New Roman" w:cs="Times New Roman"/>
          <w:color w:val="000000" w:themeColor="text1"/>
          <w:sz w:val="28"/>
          <w:szCs w:val="28"/>
        </w:rPr>
        <w:t xml:space="preserve">  </w:t>
      </w:r>
    </w:p>
    <w:p w:rsidR="002E6F55" w:rsidRDefault="002E6F55" w:rsidP="002E6F55">
      <w:pPr>
        <w:pStyle w:val="a3"/>
        <w:contextualSpacing/>
        <w:rPr>
          <w:rFonts w:ascii="Times New Roman" w:hAnsi="Times New Roman" w:cs="Times New Roman"/>
          <w:color w:val="000000" w:themeColor="text1"/>
          <w:sz w:val="28"/>
          <w:szCs w:val="28"/>
        </w:rPr>
      </w:pPr>
    </w:p>
    <w:p w:rsidR="002E6F55" w:rsidRPr="00567BB0" w:rsidRDefault="002E6F55" w:rsidP="002E6F55">
      <w:pPr>
        <w:pStyle w:val="a3"/>
        <w:contextualSpacing/>
        <w:rPr>
          <w:rFonts w:ascii="Times New Roman" w:hAnsi="Times New Roman" w:cs="Times New Roman"/>
          <w:color w:val="000000" w:themeColor="text1"/>
          <w:sz w:val="28"/>
          <w:szCs w:val="28"/>
        </w:rPr>
      </w:pP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Default="00567BB0" w:rsidP="00567BB0">
      <w:pPr>
        <w:pStyle w:val="a3"/>
        <w:contextualSpacing/>
        <w:jc w:val="both"/>
        <w:rPr>
          <w:rFonts w:ascii="Times New Roman" w:hAnsi="Times New Roman" w:cs="Times New Roman"/>
          <w:color w:val="000000" w:themeColor="text1"/>
          <w:sz w:val="28"/>
          <w:szCs w:val="28"/>
        </w:rPr>
      </w:pPr>
    </w:p>
    <w:p w:rsidR="00567BB0" w:rsidRDefault="00567BB0" w:rsidP="00567BB0">
      <w:pPr>
        <w:pStyle w:val="a3"/>
        <w:contextualSpacing/>
        <w:jc w:val="right"/>
        <w:rPr>
          <w:rFonts w:ascii="Times New Roman" w:hAnsi="Times New Roman" w:cs="Times New Roman"/>
          <w:color w:val="000000" w:themeColor="text1"/>
          <w:sz w:val="28"/>
          <w:szCs w:val="28"/>
        </w:rPr>
      </w:pPr>
    </w:p>
    <w:p w:rsidR="00567BB0" w:rsidRPr="00364732" w:rsidRDefault="00364732" w:rsidP="0036473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7BB0" w:rsidRPr="00364732">
        <w:rPr>
          <w:rFonts w:ascii="Times New Roman" w:hAnsi="Times New Roman" w:cs="Times New Roman"/>
          <w:sz w:val="28"/>
          <w:szCs w:val="28"/>
        </w:rPr>
        <w:t>Приложе</w:t>
      </w:r>
      <w:r>
        <w:rPr>
          <w:rFonts w:ascii="Times New Roman" w:hAnsi="Times New Roman" w:cs="Times New Roman"/>
          <w:sz w:val="28"/>
          <w:szCs w:val="28"/>
        </w:rPr>
        <w:t xml:space="preserve">ние </w:t>
      </w:r>
    </w:p>
    <w:p w:rsidR="00567BB0" w:rsidRPr="00364732" w:rsidRDefault="00364732" w:rsidP="0036473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67BB0" w:rsidRPr="00364732">
        <w:rPr>
          <w:rFonts w:ascii="Times New Roman" w:hAnsi="Times New Roman" w:cs="Times New Roman"/>
          <w:sz w:val="28"/>
          <w:szCs w:val="28"/>
        </w:rPr>
        <w:t>к постановлению администрации</w:t>
      </w:r>
    </w:p>
    <w:p w:rsidR="00567BB0" w:rsidRPr="00364732" w:rsidRDefault="00364732" w:rsidP="0036473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67BB0" w:rsidRPr="00364732">
        <w:rPr>
          <w:rFonts w:ascii="Times New Roman" w:hAnsi="Times New Roman" w:cs="Times New Roman"/>
          <w:sz w:val="28"/>
          <w:szCs w:val="28"/>
        </w:rPr>
        <w:t>Усть-Заостровского сельского</w:t>
      </w:r>
    </w:p>
    <w:p w:rsidR="00567BB0" w:rsidRPr="00364732" w:rsidRDefault="00364732" w:rsidP="0036473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67BB0" w:rsidRPr="00364732">
        <w:rPr>
          <w:rFonts w:ascii="Times New Roman" w:hAnsi="Times New Roman" w:cs="Times New Roman"/>
          <w:sz w:val="28"/>
          <w:szCs w:val="28"/>
        </w:rPr>
        <w:t xml:space="preserve">поселения Омского муниципального района </w:t>
      </w:r>
    </w:p>
    <w:p w:rsidR="00567BB0" w:rsidRPr="00364732" w:rsidRDefault="00364732" w:rsidP="0036473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B03F2">
        <w:rPr>
          <w:rFonts w:ascii="Times New Roman" w:hAnsi="Times New Roman" w:cs="Times New Roman"/>
          <w:sz w:val="28"/>
          <w:szCs w:val="28"/>
        </w:rPr>
        <w:t>от 05.07.2021  № 188</w:t>
      </w:r>
      <w:bookmarkStart w:id="0" w:name="_GoBack"/>
      <w:bookmarkEnd w:id="0"/>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contextualSpacing/>
        <w:jc w:val="center"/>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Положение о требованиях к размещению и наполнению раздела, посвященного вопросам противодействия коррупции, официального сайта Усть-Заостровского сельского поселения Омского муниципального района Омской области.</w:t>
      </w: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 На главной странице официального сайта Усть-Заостровского сельского поселения Омского муниципального района Омской области в информационно-телекоммуникационной сети «Интернет» (далее - сайт https://ustzaostrovka.ru/ сельского поселения) размещается отдельная гиперссылка на раздел с наименованием «Противодействие коррупции». Размещение указанной гиперссылки во всплывающих окнах не допускается.</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2.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3. В разделе «Противодействие коррупции» сайта Усть-Заостровского сельского поселения содержатся последовательные ссылки на следующие подразделы:</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«Правовые акты в сфере противодействия коррупции»;</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«Антикоррупционная экспертиза»;</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«Формы документов, связанных с противодействием коррупции, для заполнения»;</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«Сведения о доходах, расходах, об имуществе и обязательствах имущественного характера»;</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«Как сообщить о фактах коррупции»;</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"Комиссия по соблюдению требований к служебному поведению и урегулированию конфликта интересов".</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4. Раздел «Противодействие коррупции» сайта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и ответы на них.</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5. Подраздел «Правовые акты в сфере противодействия коррупции» сайта Усть-Заостровского сельского поселения содержит список гиперссылок действующих федеральных законов, указов Президента Российской Федерации, постановлений Правительства Российской Федерации, законов Омской области, указов Губернатора Омской области, постановлений Правительства Омской области, постановлений администрации Усть-</w:t>
      </w:r>
      <w:r w:rsidRPr="00567BB0">
        <w:rPr>
          <w:rFonts w:ascii="Times New Roman" w:hAnsi="Times New Roman" w:cs="Times New Roman"/>
          <w:color w:val="000000" w:themeColor="text1"/>
          <w:sz w:val="28"/>
          <w:szCs w:val="28"/>
        </w:rPr>
        <w:lastRenderedPageBreak/>
        <w:t>Заостровского сельского поселения Омского муниципального района Омской области, решений Совета Усть-Заостровского сельского поселения Омского муниципального района Омской области по вопросам противодействия коррупции с приложением файлов, содержащих полный текст соответствующего акта.</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6. Правовые акты Администрации Усть-Заостровского сельского поселения Омского муниципального района Омской области, Совета Усть-Заостровского сельского поселения Омского муниципального района Омской области в сфере противодействия коррупции, указанные в пункте 5 настоящего Положения,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Правовые акты могут дополнительно размещаться в графическом формате в виде графических образов их оригиналов ("графический формат").</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Размещение правовых актов в иных форматах, а также в виде сканированных документов, требующих дополнительного распознавания, не допускается.</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Правовые акты должны размещаться в действующей редакции.</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7. Подраздел «Антикоррупционная экспертиза» сайта содержит гиперссылку, перекрестную с гиперссылкой, при переходе по которой осуществляется доступ к разделу (подразделу), созданному для размещения информации о подготовке Администрацией Усть-Заостровского сельского поселения Омского муниципального района Омской области проектов нормативных правовых актов.</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8. Подраздел «Формы документов, связанных с противодействием коррупции, для заполнения» сайта обеспечивает доступ к списку гиперссылок следующих форм обращений, уведомлений, заявлений, справок:</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 обращение бывшего муниципального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2) уведомление представителя нанимателя о намерении выполнять иную оплачиваемую работу;</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3) уведомление представителя нанимателя о фактах обращения в целях склонения муниципального служащего к совершению коррупционных правонарушений;</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4)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форма которого предусмотрена соответствующим нормативным правовым актом;</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5)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xml:space="preserve">6) справка о доходах, расходах, об имуществе и обязательствах имущественного характера, форма которой утверждена Указом Президента </w:t>
      </w:r>
      <w:r w:rsidRPr="00567BB0">
        <w:rPr>
          <w:rFonts w:ascii="Times New Roman" w:hAnsi="Times New Roman" w:cs="Times New Roman"/>
          <w:color w:val="000000" w:themeColor="text1"/>
          <w:sz w:val="28"/>
          <w:szCs w:val="28"/>
        </w:rPr>
        <w:lastRenderedPageBreak/>
        <w:t>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7) уведомление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форма которого предусмотрена решением Совета Усть-Заостровского сельского поселения Омского муниципального района Омской области «Об утверждении 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(служебных) обязанностей (осуществлением полномочий), его сдачи, оценки и реализации (выкупа)» (далее - Порядок сообщения о получении подарка);</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8) заявление о выкупе подарка, полученного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8.1 Подраздел «Формы документов, связанных с противодействием коррупции, для заполнения» сайта также может обеспечивать доступ к списку гиперссылок иных форм документов по вопросам противодействия коррупции, не предусмотренных пунктом 8 настоящего Положения.</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9.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10. Подраздел «Сведения о доходах, расходах, об имуществе и обязательствах имущественного характера» сайта обеспечивает доступ к сведениям о доходах, расходах, об имуществе и обязательствах имущественного характера, представленным в соответствии с законодательством.</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11. Сведения о доходах, расходах, об имуществе и обязательствах имущественного характера размещаются:</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 без ограничения доступа к ним третьих лиц;</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2) по форме согласно приложению к настоящему Положению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lastRenderedPageBreak/>
        <w:t>12.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категории лиц, предоставляющих сведения о доходах, расходах, имуществе и обязательствах имущественного характера:</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лица, замещающие муниципальные должности;</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муниципальные служащие;</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руководители муниципальных учреждений.</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13. Не допускается в подразделе «Сведения о доходах, расходах, об имуществе и обязательствах имущественного характера»:</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 размещение заархивированных сведений (формат .</w:t>
      </w:r>
      <w:proofErr w:type="spellStart"/>
      <w:r w:rsidRPr="00567BB0">
        <w:rPr>
          <w:rFonts w:ascii="Times New Roman" w:hAnsi="Times New Roman" w:cs="Times New Roman"/>
          <w:color w:val="000000" w:themeColor="text1"/>
          <w:sz w:val="28"/>
          <w:szCs w:val="28"/>
        </w:rPr>
        <w:t>rar</w:t>
      </w:r>
      <w:proofErr w:type="spellEnd"/>
      <w:r w:rsidRPr="00567BB0">
        <w:rPr>
          <w:rFonts w:ascii="Times New Roman" w:hAnsi="Times New Roman" w:cs="Times New Roman"/>
          <w:color w:val="000000" w:themeColor="text1"/>
          <w:sz w:val="28"/>
          <w:szCs w:val="28"/>
        </w:rPr>
        <w:t>, .</w:t>
      </w:r>
      <w:proofErr w:type="spellStart"/>
      <w:r w:rsidRPr="00567BB0">
        <w:rPr>
          <w:rFonts w:ascii="Times New Roman" w:hAnsi="Times New Roman" w:cs="Times New Roman"/>
          <w:color w:val="000000" w:themeColor="text1"/>
          <w:sz w:val="28"/>
          <w:szCs w:val="28"/>
        </w:rPr>
        <w:t>zip</w:t>
      </w:r>
      <w:proofErr w:type="spellEnd"/>
      <w:r w:rsidRPr="00567BB0">
        <w:rPr>
          <w:rFonts w:ascii="Times New Roman" w:hAnsi="Times New Roman" w:cs="Times New Roman"/>
          <w:color w:val="000000" w:themeColor="text1"/>
          <w:sz w:val="28"/>
          <w:szCs w:val="28"/>
        </w:rPr>
        <w:t>), сканированных документов;</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2) размещение сведений о доходах, расходах, об имуществе и обязательствах имущественного характера за предыдущий трехлетний период в разных форматах;</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3) использование форматов, требующих дополнительного распознавания;</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4) установление кодов безопасности для доступа к сведениям о доходах, расходах, об имуществе и обязательствах имущественного характера;</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5) запрашивание фамилии и инициалов лица,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14. Сведения о доходах, расходах, об имуществе и обязательствах имущественного характера находятся в открытом доступе (размещены на сайтах) и обновляются в соответствии с действующим законодательством.</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15. Подраздел «Как сообщить о фактах коррупции» сайта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 нормативных правовых актах, регламентирующих порядок рассмотрения обращений граждан;</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2) способах для граждан, организаций, общественных объединений беспрепятственно направлять свои обращения в Администрацию Усть-Заостровского сельского поселения Омского муниципального района Омской области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567BB0" w:rsidRPr="00567BB0" w:rsidRDefault="00567BB0" w:rsidP="00567BB0">
      <w:pPr>
        <w:pStyle w:val="a3"/>
        <w:ind w:firstLine="708"/>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16. Подраздел "Комиссия по соблюдению требований к служебному поведению и урегулированию конфликта интересов" сайта органа обеспечивает доступ к информации о деятельности комиссии по соблюдению требований к служебному поведению и урегулированию конфликта интересов, образованной в Администрации Усть-Заостровского сельского поселения Омского муниципального района Омской области (далее в настоящем пункте - комиссия), в том числе содержащей:</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 xml:space="preserve">1) состав комиссии, включая членов комиссии, обладающих правом совещательного голоса, с указанием фамилии и инициалов, занимаемой </w:t>
      </w:r>
      <w:r w:rsidRPr="00567BB0">
        <w:rPr>
          <w:rFonts w:ascii="Times New Roman" w:hAnsi="Times New Roman" w:cs="Times New Roman"/>
          <w:color w:val="000000" w:themeColor="text1"/>
          <w:sz w:val="28"/>
          <w:szCs w:val="28"/>
        </w:rPr>
        <w:lastRenderedPageBreak/>
        <w:t>должности (для представителей научных организаций и организаций, осуществляющих образовательную деятельность, - с указанием также и места работы);</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2) положение о комиссии;</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3) сведения о планируемом проведении заседания комиссии (повестка, дата), о состоявшемся заседании комиссии, принятых решениях;</w:t>
      </w:r>
    </w:p>
    <w:p w:rsidR="00567BB0" w:rsidRPr="00567BB0" w:rsidRDefault="00567BB0" w:rsidP="00567BB0">
      <w:pPr>
        <w:pStyle w:val="a3"/>
        <w:contextualSpacing/>
        <w:jc w:val="both"/>
        <w:rPr>
          <w:rFonts w:ascii="Times New Roman" w:hAnsi="Times New Roman" w:cs="Times New Roman"/>
          <w:color w:val="000000" w:themeColor="text1"/>
          <w:sz w:val="28"/>
          <w:szCs w:val="28"/>
        </w:rPr>
      </w:pPr>
      <w:r w:rsidRPr="00567BB0">
        <w:rPr>
          <w:rFonts w:ascii="Times New Roman" w:hAnsi="Times New Roman" w:cs="Times New Roman"/>
          <w:color w:val="000000" w:themeColor="text1"/>
          <w:sz w:val="28"/>
          <w:szCs w:val="28"/>
        </w:rPr>
        <w:t>4) порядок подачи заявлений для рассмотрения на комиссии.</w:t>
      </w: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567BB0" w:rsidRPr="00567BB0" w:rsidRDefault="00567BB0" w:rsidP="00567BB0">
      <w:pPr>
        <w:pStyle w:val="a3"/>
        <w:contextualSpacing/>
        <w:jc w:val="both"/>
        <w:rPr>
          <w:rFonts w:ascii="Times New Roman" w:hAnsi="Times New Roman" w:cs="Times New Roman"/>
          <w:color w:val="000000" w:themeColor="text1"/>
          <w:sz w:val="28"/>
          <w:szCs w:val="28"/>
        </w:rPr>
      </w:pPr>
    </w:p>
    <w:p w:rsidR="00E322B9" w:rsidRPr="00E322B9" w:rsidRDefault="00E322B9" w:rsidP="00567BB0">
      <w:pPr>
        <w:pStyle w:val="a3"/>
        <w:contextualSpacing/>
        <w:jc w:val="both"/>
        <w:rPr>
          <w:rFonts w:ascii="Times New Roman" w:hAnsi="Times New Roman" w:cs="Times New Roman"/>
          <w:color w:val="000000" w:themeColor="text1"/>
          <w:sz w:val="28"/>
          <w:szCs w:val="28"/>
        </w:rPr>
      </w:pPr>
    </w:p>
    <w:sectPr w:rsidR="00E322B9" w:rsidRPr="00E322B9" w:rsidSect="0032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21230"/>
    <w:rsid w:val="00004011"/>
    <w:rsid w:val="000062E3"/>
    <w:rsid w:val="00037AA2"/>
    <w:rsid w:val="00042763"/>
    <w:rsid w:val="000432D6"/>
    <w:rsid w:val="00097786"/>
    <w:rsid w:val="0013386B"/>
    <w:rsid w:val="001D1DF3"/>
    <w:rsid w:val="002E6F55"/>
    <w:rsid w:val="00321230"/>
    <w:rsid w:val="00362483"/>
    <w:rsid w:val="00364732"/>
    <w:rsid w:val="0036670D"/>
    <w:rsid w:val="0037018A"/>
    <w:rsid w:val="003B03F2"/>
    <w:rsid w:val="003E75C7"/>
    <w:rsid w:val="00421075"/>
    <w:rsid w:val="00425ED6"/>
    <w:rsid w:val="0045042D"/>
    <w:rsid w:val="00466FC8"/>
    <w:rsid w:val="004F6573"/>
    <w:rsid w:val="00534E41"/>
    <w:rsid w:val="00544DB4"/>
    <w:rsid w:val="00567BB0"/>
    <w:rsid w:val="005A751B"/>
    <w:rsid w:val="006848AB"/>
    <w:rsid w:val="006D23B2"/>
    <w:rsid w:val="006D2C45"/>
    <w:rsid w:val="006D78A8"/>
    <w:rsid w:val="006E34EE"/>
    <w:rsid w:val="006F7089"/>
    <w:rsid w:val="007003DD"/>
    <w:rsid w:val="00730E7E"/>
    <w:rsid w:val="00734998"/>
    <w:rsid w:val="007A63CC"/>
    <w:rsid w:val="007B58D5"/>
    <w:rsid w:val="007F0430"/>
    <w:rsid w:val="00896550"/>
    <w:rsid w:val="008E1EE5"/>
    <w:rsid w:val="00A731A0"/>
    <w:rsid w:val="00A868C7"/>
    <w:rsid w:val="00AF4717"/>
    <w:rsid w:val="00B217AB"/>
    <w:rsid w:val="00B63182"/>
    <w:rsid w:val="00BB5B37"/>
    <w:rsid w:val="00BC4B15"/>
    <w:rsid w:val="00BD1533"/>
    <w:rsid w:val="00C106A5"/>
    <w:rsid w:val="00C9525F"/>
    <w:rsid w:val="00CC6082"/>
    <w:rsid w:val="00E322B9"/>
    <w:rsid w:val="00EB5876"/>
    <w:rsid w:val="00EC7510"/>
    <w:rsid w:val="00ED7513"/>
    <w:rsid w:val="00F23006"/>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2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link w:val="a4"/>
    <w:uiPriority w:val="1"/>
    <w:qFormat/>
    <w:rsid w:val="00C9525F"/>
    <w:pPr>
      <w:spacing w:after="0" w:line="240" w:lineRule="auto"/>
    </w:pPr>
  </w:style>
  <w:style w:type="character" w:customStyle="1" w:styleId="a4">
    <w:name w:val="Без интервала Знак"/>
    <w:link w:val="a3"/>
    <w:uiPriority w:val="1"/>
    <w:locked/>
    <w:rsid w:val="00734998"/>
  </w:style>
  <w:style w:type="table" w:styleId="a5">
    <w:name w:val="Table Grid"/>
    <w:basedOn w:val="a1"/>
    <w:uiPriority w:val="59"/>
    <w:rsid w:val="0054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6F5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6F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6</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Ust1</cp:lastModifiedBy>
  <cp:revision>31</cp:revision>
  <cp:lastPrinted>2021-07-06T03:15:00Z</cp:lastPrinted>
  <dcterms:created xsi:type="dcterms:W3CDTF">2021-06-03T04:34:00Z</dcterms:created>
  <dcterms:modified xsi:type="dcterms:W3CDTF">2021-07-06T09:23:00Z</dcterms:modified>
</cp:coreProperties>
</file>