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042763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763">
        <w:rPr>
          <w:rFonts w:ascii="Times New Roman" w:eastAsia="Times New Roman" w:hAnsi="Times New Roman" w:cs="Times New Roman"/>
          <w:b/>
          <w:sz w:val="28"/>
          <w:szCs w:val="28"/>
        </w:rPr>
        <w:softHyphen/>
        <w:t>АДМИНИСТРАЦИЯ УСТЬ-ЗАОСТРОВСКОГО СЕЛЬСКОГО</w:t>
      </w:r>
    </w:p>
    <w:p w:rsidR="006D23B2" w:rsidRPr="00042763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6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042763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63">
        <w:rPr>
          <w:rFonts w:ascii="Times New Roman" w:eastAsia="Times New Roman" w:hAnsi="Times New Roman" w:cs="Times New Roman"/>
          <w:b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21230" w:rsidRPr="00042763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042763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1230" w:rsidRPr="00042763" w:rsidRDefault="00321230" w:rsidP="000427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230" w:rsidRPr="00042763" w:rsidRDefault="00037AA2" w:rsidP="000427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ab/>
        <w:t>от</w:t>
      </w:r>
      <w:r w:rsidR="00C9525F" w:rsidRPr="00042763">
        <w:rPr>
          <w:rFonts w:ascii="Times New Roman" w:hAnsi="Times New Roman" w:cs="Times New Roman"/>
          <w:sz w:val="28"/>
          <w:szCs w:val="28"/>
        </w:rPr>
        <w:t xml:space="preserve">__________________                                  </w:t>
      </w:r>
      <w:r w:rsidR="00896550" w:rsidRPr="000427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525F" w:rsidRPr="00042763">
        <w:rPr>
          <w:rFonts w:ascii="Times New Roman" w:hAnsi="Times New Roman" w:cs="Times New Roman"/>
          <w:sz w:val="28"/>
          <w:szCs w:val="28"/>
        </w:rPr>
        <w:t>№</w:t>
      </w:r>
    </w:p>
    <w:p w:rsidR="00321230" w:rsidRPr="006F7089" w:rsidRDefault="00037AA2" w:rsidP="0004276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ab/>
      </w:r>
      <w:r w:rsidR="00321230" w:rsidRPr="0004276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30327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</w:p>
    <w:p w:rsidR="00C9525F" w:rsidRPr="00042763" w:rsidRDefault="00C9525F" w:rsidP="0004276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27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0327" w:rsidRPr="00030327">
        <w:rPr>
          <w:rFonts w:ascii="Times New Roman" w:hAnsi="Times New Roman" w:cs="Times New Roman"/>
          <w:sz w:val="28"/>
          <w:szCs w:val="28"/>
        </w:rPr>
        <w:t>ст. 14.1 Федерального закона от 24.07.2007 № 209-ФЗ «О развитии малого и среднего предпринимательства в Российской Федерации»</w:t>
      </w:r>
      <w:r w:rsidRPr="00042763">
        <w:rPr>
          <w:rFonts w:ascii="Times New Roman" w:hAnsi="Times New Roman" w:cs="Times New Roman"/>
          <w:sz w:val="28"/>
          <w:szCs w:val="28"/>
        </w:rPr>
        <w:t>, Феде</w:t>
      </w:r>
      <w:r w:rsidR="00004011" w:rsidRPr="00042763">
        <w:rPr>
          <w:rFonts w:ascii="Times New Roman" w:hAnsi="Times New Roman" w:cs="Times New Roman"/>
          <w:sz w:val="28"/>
          <w:szCs w:val="28"/>
        </w:rPr>
        <w:t xml:space="preserve">ральным законом от 06.10.2003 № </w:t>
      </w:r>
      <w:r w:rsidRPr="0004276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3032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</w:r>
    </w:p>
    <w:p w:rsidR="00ED7513" w:rsidRDefault="00A731A0" w:rsidP="00F94DF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A731A0" w:rsidRDefault="00A731A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1A0" w:rsidRPr="00042763" w:rsidRDefault="00A731A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230" w:rsidRPr="006215D7" w:rsidRDefault="006215D7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1230" w:rsidRPr="0004276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76D06" w:rsidRPr="00C76D06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</w:t>
      </w:r>
      <w:r w:rsidR="00C76D06" w:rsidRPr="00621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предпринимательства) согласно </w:t>
      </w:r>
      <w:proofErr w:type="gramStart"/>
      <w:r w:rsidR="00C76D06" w:rsidRPr="006215D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C76D06" w:rsidRPr="00621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321230" w:rsidRPr="006215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5D7" w:rsidRPr="006215D7" w:rsidRDefault="00321230" w:rsidP="006215D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2. </w:t>
      </w:r>
      <w:r w:rsidR="006215D7" w:rsidRPr="006215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https://ustzaostrovka.ru/</w:t>
      </w:r>
    </w:p>
    <w:p w:rsidR="00321230" w:rsidRDefault="006215D7" w:rsidP="006215D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5D7">
        <w:rPr>
          <w:rFonts w:ascii="Times New Roman" w:hAnsi="Times New Roman" w:cs="Times New Roman"/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6215D7" w:rsidRDefault="006215D7" w:rsidP="006215D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5D7" w:rsidRPr="00042763" w:rsidRDefault="006215D7" w:rsidP="006215D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082" w:rsidRPr="00042763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Глава</w:t>
      </w:r>
      <w:r w:rsidR="00CC6082" w:rsidRPr="00042763">
        <w:rPr>
          <w:rFonts w:ascii="Times New Roman" w:hAnsi="Times New Roman" w:cs="Times New Roman"/>
          <w:sz w:val="28"/>
          <w:szCs w:val="28"/>
        </w:rPr>
        <w:t xml:space="preserve"> </w:t>
      </w:r>
      <w:r w:rsidRPr="00042763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                                         А.В.Гречко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513" w:rsidRPr="00042763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13" w:rsidRPr="00042763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15D7" w:rsidRDefault="006215D7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15D7" w:rsidRDefault="006215D7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C45" w:rsidRDefault="00321230" w:rsidP="006215D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5B37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Администрации Усть-Заостровского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от </w:t>
      </w:r>
      <w:r w:rsidR="008E1EE5" w:rsidRPr="00042763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8E1EE5" w:rsidRPr="00042763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="008E1EE5" w:rsidRPr="0004276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21230" w:rsidRPr="00042763" w:rsidRDefault="00321230" w:rsidP="00042763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321230" w:rsidRPr="00042763" w:rsidRDefault="00321230" w:rsidP="00042763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  <w:r w:rsidRPr="00042763">
        <w:rPr>
          <w:b w:val="0"/>
          <w:sz w:val="28"/>
          <w:szCs w:val="28"/>
        </w:rPr>
        <w:t>Порядок</w:t>
      </w:r>
    </w:p>
    <w:p w:rsidR="00321230" w:rsidRPr="004723D9" w:rsidRDefault="006215D7" w:rsidP="00472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3D9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15D7" w:rsidRPr="005B6CFE" w:rsidRDefault="005B6CFE" w:rsidP="005B6CFE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5D7" w:rsidRPr="005B6C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215D7" w:rsidRPr="005B6CFE" w:rsidRDefault="006215D7" w:rsidP="005B6CFE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D643EF" w:rsidRPr="00D643EF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5B6CFE">
        <w:rPr>
          <w:rFonts w:ascii="Times New Roman" w:hAnsi="Times New Roman" w:cs="Times New Roman"/>
          <w:sz w:val="28"/>
          <w:szCs w:val="28"/>
        </w:rPr>
        <w:t xml:space="preserve">, разработан на основании Федерального закона Российской Федерации от 24.07.2007 N 209-ФЗ "О развитии малого и среднего предпринимательства в Российской Федерации" (далее - Федеральный закон), постановления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5B6CF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5B6CFE">
        <w:rPr>
          <w:rFonts w:ascii="Times New Roman" w:hAnsi="Times New Roman" w:cs="Times New Roman"/>
          <w:sz w:val="28"/>
          <w:szCs w:val="28"/>
        </w:rPr>
        <w:t xml:space="preserve"> гражданам (далее - Порядок).</w:t>
      </w: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 xml:space="preserve">1.2. В рамках настоящего Порядка под субъектами малого и среднего предпринимательства - хозяйствующие субъекты (юридические лица и индивидуальные предприниматели), отнесенные в соответствии Федеральным законом, к малым предприятиям, в том числе к </w:t>
      </w:r>
      <w:proofErr w:type="spellStart"/>
      <w:r w:rsidRPr="005B6CFE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B6CFE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5B6CFE" w:rsidRPr="005B6CFE" w:rsidRDefault="005B6CFE" w:rsidP="005B6C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1.3. В Перечень вносится муниципальное имущество, соответствующее следующим критериям, если имущество:</w:t>
      </w:r>
    </w:p>
    <w:p w:rsidR="005B6CFE" w:rsidRPr="005B6CFE" w:rsidRDefault="005B6CFE" w:rsidP="005B6C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6CFE" w:rsidRPr="005B6CFE" w:rsidRDefault="005B6CFE" w:rsidP="005B6C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lastRenderedPageBreak/>
        <w:t>- свободно от прав третьих лиц (за исключением права хозяйственного ведения</w:t>
      </w:r>
      <w:r w:rsidR="00D643EF">
        <w:rPr>
          <w:rFonts w:ascii="Times New Roman" w:hAnsi="Times New Roman" w:cs="Times New Roman"/>
          <w:sz w:val="28"/>
          <w:szCs w:val="28"/>
        </w:rPr>
        <w:t xml:space="preserve">, права оперативного </w:t>
      </w:r>
      <w:proofErr w:type="gramStart"/>
      <w:r w:rsidR="00D643EF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5B6CFE">
        <w:rPr>
          <w:rFonts w:ascii="Times New Roman" w:hAnsi="Times New Roman" w:cs="Times New Roman"/>
          <w:sz w:val="28"/>
          <w:szCs w:val="28"/>
        </w:rPr>
        <w:t xml:space="preserve"> а также имущественных прав субъектов малого и среднего предпринимательства);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не ограничено в обороте;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не является объектом религиозного назначения;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не является объектом незавершенного строительства;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в отношении имущества не принято решение о предоставлении его иным лицам;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 xml:space="preserve">- имущество не включено в прогнозный план (программу) приватизации имущества, находящегося в муниципальной собственности </w:t>
      </w:r>
      <w:r w:rsidR="00D643EF">
        <w:rPr>
          <w:rFonts w:ascii="Times New Roman" w:hAnsi="Times New Roman" w:cs="Times New Roman"/>
          <w:sz w:val="28"/>
          <w:szCs w:val="28"/>
        </w:rPr>
        <w:t xml:space="preserve">Усть-Заостровского </w:t>
      </w:r>
      <w:r w:rsidRPr="005B6CFE">
        <w:rPr>
          <w:rFonts w:ascii="Times New Roman" w:hAnsi="Times New Roman" w:cs="Times New Roman"/>
          <w:sz w:val="28"/>
          <w:szCs w:val="28"/>
        </w:rPr>
        <w:t>сельского поселения (далее - поселение);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не признано аварийным и подлежащим сносу или реконструкции.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Данные об имуществе вносятся в Перечень по форме, в соответствии с требованиями действующего законодательства.</w:t>
      </w:r>
    </w:p>
    <w:p w:rsidR="00D643EF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Имущество группируется в Перечне по видам имущества (недвижимое имущество (в том числе единый недвижимый комплекс), движимое имущество.</w:t>
      </w: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 xml:space="preserve">1.4. Включению в перечень подлежат сведения о муниципальном имуществе, свободном от прав третьих лиц </w:t>
      </w:r>
      <w:r w:rsidR="00D643EF" w:rsidRPr="00D643EF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Pr="005B6CFE">
        <w:rPr>
          <w:rFonts w:ascii="Times New Roman" w:hAnsi="Times New Roman" w:cs="Times New Roman"/>
          <w:sz w:val="28"/>
          <w:szCs w:val="28"/>
        </w:rPr>
        <w:t xml:space="preserve">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5B6CF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5B6CFE">
        <w:rPr>
          <w:rFonts w:ascii="Times New Roman" w:hAnsi="Times New Roman" w:cs="Times New Roman"/>
          <w:sz w:val="28"/>
          <w:szCs w:val="28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 (далее - Перечень).</w:t>
      </w: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 xml:space="preserve">1.5.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</w:t>
      </w:r>
      <w:r w:rsidRPr="005B6CFE">
        <w:rPr>
          <w:rFonts w:ascii="Times New Roman" w:hAnsi="Times New Roman" w:cs="Times New Roman"/>
          <w:sz w:val="28"/>
          <w:szCs w:val="28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 xml:space="preserve">1.6. Формирование, ведение, опубликование Перечня осуществляет ведущий бухгалтер администрации </w:t>
      </w:r>
      <w:r w:rsidR="00D643EF">
        <w:rPr>
          <w:rFonts w:ascii="Times New Roman" w:hAnsi="Times New Roman" w:cs="Times New Roman"/>
          <w:sz w:val="28"/>
          <w:szCs w:val="28"/>
        </w:rPr>
        <w:t xml:space="preserve">Усть-Заостровского </w:t>
      </w:r>
      <w:r w:rsidRPr="005B6CFE">
        <w:rPr>
          <w:rFonts w:ascii="Times New Roman" w:hAnsi="Times New Roman" w:cs="Times New Roman"/>
          <w:sz w:val="28"/>
          <w:szCs w:val="28"/>
        </w:rPr>
        <w:t>сельского поселения (далее - ведущий бухгалтер).</w:t>
      </w:r>
    </w:p>
    <w:p w:rsidR="005B6CFE" w:rsidRPr="005B6CFE" w:rsidRDefault="005B6CFE" w:rsidP="005B6C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5B6CFE" w:rsidRPr="005B6CFE" w:rsidRDefault="005B6CFE" w:rsidP="004723D9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2.1. В Перечень включается имущество, являющееся собственностью муниципального</w:t>
      </w:r>
      <w:r w:rsidR="00D643EF">
        <w:rPr>
          <w:rFonts w:ascii="Times New Roman" w:hAnsi="Times New Roman" w:cs="Times New Roman"/>
          <w:sz w:val="28"/>
          <w:szCs w:val="28"/>
        </w:rPr>
        <w:t xml:space="preserve"> образования Усть-Заостровского сельское поселение, </w:t>
      </w:r>
      <w:r w:rsidRPr="005B6CFE">
        <w:rPr>
          <w:rFonts w:ascii="Times New Roman" w:hAnsi="Times New Roman" w:cs="Times New Roman"/>
          <w:sz w:val="28"/>
          <w:szCs w:val="28"/>
        </w:rPr>
        <w:t>составляющее муниципальную казну (далее - имущество), с указанием его индивидуальных особенностей, с ежегодным - до 01 ноября текущего года дополнением Перечня муниципальным имуществом.</w:t>
      </w: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Внесение муниципального имущества в Перечень (в том числе ежегодное дополнение), а также исключение муниципального имущества из Перечня осуществляются постановлением администрации поселения (далее-постановление),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lastRenderedPageBreak/>
        <w:t>2.2. Рассмотрение предложения, указанного в пункте 2.1. настоящего Порядка, осуществляется администрацией поселения (далее - администрация)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о включении муниципального имущества, в отношении которого поступило предложение, в Перечень с учетом критериев, установленных 1.3. настоящего Порядка;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об исключении муниципального имущества, в отношении которого поступило предложение, из Перечня с учетом положений пункта 3.3. настоящего Порядка;</w:t>
      </w: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об отказе в учете предложения.</w:t>
      </w: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2.3. В случае принятия решения об отказе в учете предложения, указанного в пункте 2.2. настоящего Порядка, Администрация направляет лицу, представившему предложение, мотивированный ответ о невозможности включения муниципального имущества в Перечень или исключения муниципального имущества из Перечня.</w:t>
      </w:r>
    </w:p>
    <w:p w:rsidR="005B6CFE" w:rsidRPr="005B6CFE" w:rsidRDefault="005B6CFE" w:rsidP="005B6C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 xml:space="preserve">2.3. Перечень подлежит утверждению постановлением администрации </w:t>
      </w:r>
      <w:r w:rsidR="00D643E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  <w:r w:rsidRPr="005B6CFE">
        <w:rPr>
          <w:rFonts w:ascii="Times New Roman" w:hAnsi="Times New Roman" w:cs="Times New Roman"/>
          <w:sz w:val="28"/>
          <w:szCs w:val="28"/>
        </w:rPr>
        <w:t>.</w:t>
      </w:r>
    </w:p>
    <w:p w:rsidR="005B6CFE" w:rsidRPr="005B6CFE" w:rsidRDefault="005B6CFE" w:rsidP="00D643EF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5B6CFE" w:rsidRPr="005B6CFE" w:rsidRDefault="005B6CFE" w:rsidP="00D643EF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3.1. Ведение Перечня осуществляется в электронном и бумажном виде и означает занесение в него данных об имуществе, обновление данных и их исключение из перечня.</w:t>
      </w:r>
    </w:p>
    <w:p w:rsidR="00D643EF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3.2. Основанием для внесения изменений в Перечень является постановление администрации</w:t>
      </w:r>
      <w:r w:rsidR="00D643EF"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поселения</w:t>
      </w:r>
      <w:r w:rsidRPr="005B6CFE">
        <w:rPr>
          <w:rFonts w:ascii="Times New Roman" w:hAnsi="Times New Roman" w:cs="Times New Roman"/>
          <w:sz w:val="28"/>
          <w:szCs w:val="28"/>
        </w:rPr>
        <w:t>.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3.3. Причиной исключения имущества из Перечня может стать его не востребованность, непригодность для дальнейшего использования или невозможность использования имущества в соответствии с действующим законодательством, утрата или гибель имущества, а также в случае принятия собственником имущества решения об изменении способа передачи имущества третьим лицам.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 xml:space="preserve">Администрация вправе исключить муниципальное имущество из Перечня, если в течение 2 лет со дня включения муниципального имущества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а также </w:t>
      </w:r>
      <w:proofErr w:type="spellStart"/>
      <w:r w:rsidRPr="005B6CF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B6CFE">
        <w:rPr>
          <w:rFonts w:ascii="Times New Roman" w:hAnsi="Times New Roman" w:cs="Times New Roman"/>
          <w:sz w:val="28"/>
          <w:szCs w:val="28"/>
        </w:rPr>
        <w:t xml:space="preserve"> граждан не поступило: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lastRenderedPageBreak/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ни одного заявления о предоставлении уполномоченным органом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N 135-ФЗ "О защите конкуренции".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Администрация исключает муниципальное имущество из Перечня в одном из следующих случаев: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5B6CFE" w:rsidRPr="005B6CFE" w:rsidRDefault="005B6CFE" w:rsidP="00D643E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3.4. Ведущий бухгалтер обеспечивает подготовку, согласование и подписание постановления администрации</w:t>
      </w:r>
      <w:r w:rsidR="00D643EF"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поселения</w:t>
      </w:r>
      <w:r w:rsidRPr="005B6CFE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либо о внесении изменений в данные об имуществе, включённом в Перечень, не позднее 30 рабочих дней со дня выявления причин, на основании которых имущество подлежит исключению из Перечня либо изменяются данные об имуществе.</w:t>
      </w:r>
    </w:p>
    <w:p w:rsidR="005B6CFE" w:rsidRPr="005B6CFE" w:rsidRDefault="005B6CFE" w:rsidP="005B6C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3.5. Внесение в Перечень записи об имуществе или исключение записи об имуществе, а также внесение изменений в данные об имуществе, включённом в Перечень, осуществляется ведущим бухгалтером в течение трёх рабочих дней со дня подписания соответствующего постановления администрации</w:t>
      </w:r>
      <w:r w:rsidR="00D643EF"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поселения</w:t>
      </w:r>
      <w:r w:rsidRPr="005B6CFE">
        <w:rPr>
          <w:rFonts w:ascii="Times New Roman" w:hAnsi="Times New Roman" w:cs="Times New Roman"/>
          <w:sz w:val="28"/>
          <w:szCs w:val="28"/>
        </w:rPr>
        <w:t>.</w:t>
      </w:r>
    </w:p>
    <w:p w:rsidR="005B6CFE" w:rsidRPr="005B6CFE" w:rsidRDefault="005B6CFE" w:rsidP="00D643EF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6CFE" w:rsidRPr="005B6CFE" w:rsidRDefault="005B6CFE" w:rsidP="008A76A8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5B6CFE" w:rsidRPr="005B6CFE" w:rsidRDefault="005B6CFE" w:rsidP="005B6C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230" w:rsidRDefault="005B6CFE" w:rsidP="005B6CF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6CFE">
        <w:rPr>
          <w:rFonts w:ascii="Times New Roman" w:hAnsi="Times New Roman" w:cs="Times New Roman"/>
          <w:sz w:val="28"/>
          <w:szCs w:val="28"/>
        </w:rPr>
        <w:t xml:space="preserve">4.1. Перечень, а также изменения, внесенные в него, подлежат обязательному опубликованию в печатном средстве массовой информации, с которыми заключен муниципальный контракт в соответствии с Федеральным законодательством в течение 10 рабочих дней со дня утверждения и размещению на официальном сайте органов местного самоуправления </w:t>
      </w:r>
      <w:r w:rsidR="00D643EF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</w:t>
      </w:r>
      <w:r w:rsidRPr="005B6CFE">
        <w:rPr>
          <w:rFonts w:ascii="Times New Roman" w:hAnsi="Times New Roman" w:cs="Times New Roman"/>
          <w:sz w:val="28"/>
          <w:szCs w:val="28"/>
        </w:rPr>
        <w:t>"</w:t>
      </w:r>
      <w:r w:rsidR="00D643EF" w:rsidRPr="00D643EF">
        <w:rPr>
          <w:rFonts w:ascii="Times New Roman" w:hAnsi="Times New Roman" w:cs="Times New Roman"/>
          <w:sz w:val="28"/>
          <w:szCs w:val="28"/>
        </w:rPr>
        <w:t>ustzaostrovka.ru</w:t>
      </w:r>
      <w:r w:rsidRPr="005B6CFE">
        <w:rPr>
          <w:rFonts w:ascii="Times New Roman" w:hAnsi="Times New Roman" w:cs="Times New Roman"/>
          <w:sz w:val="28"/>
          <w:szCs w:val="28"/>
        </w:rPr>
        <w:t>" в информационно-телекоммуникационной сети "Интернет" (в том числе в форме открытых данных) - в течение трёх рабочих дней со дня утверждения соответствующего постановления админи</w:t>
      </w:r>
      <w:r w:rsidR="008A76A8">
        <w:rPr>
          <w:rFonts w:ascii="Times New Roman" w:hAnsi="Times New Roman" w:cs="Times New Roman"/>
          <w:sz w:val="28"/>
          <w:szCs w:val="28"/>
        </w:rPr>
        <w:t>страции Усть-Заостровского сельского поселения</w:t>
      </w:r>
      <w:r w:rsidRPr="005B6CFE">
        <w:rPr>
          <w:rFonts w:ascii="Times New Roman" w:hAnsi="Times New Roman" w:cs="Times New Roman"/>
          <w:sz w:val="28"/>
          <w:szCs w:val="28"/>
        </w:rPr>
        <w:t>.</w:t>
      </w:r>
    </w:p>
    <w:p w:rsidR="004723D9" w:rsidRPr="004723D9" w:rsidRDefault="004723D9" w:rsidP="004723D9">
      <w:pPr>
        <w:autoSpaceDE w:val="0"/>
        <w:autoSpaceDN w:val="0"/>
        <w:adjustRightInd w:val="0"/>
        <w:ind w:left="2832"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23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23D9" w:rsidRPr="004723D9" w:rsidRDefault="004723D9" w:rsidP="004723D9">
      <w:pPr>
        <w:autoSpaceDE w:val="0"/>
        <w:autoSpaceDN w:val="0"/>
        <w:adjustRightInd w:val="0"/>
        <w:ind w:left="2832"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23D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723D9" w:rsidRPr="004723D9" w:rsidRDefault="004723D9" w:rsidP="004723D9">
      <w:pPr>
        <w:autoSpaceDE w:val="0"/>
        <w:autoSpaceDN w:val="0"/>
        <w:adjustRightInd w:val="0"/>
        <w:ind w:left="2832"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23D9">
        <w:rPr>
          <w:rFonts w:ascii="Times New Roman" w:hAnsi="Times New Roman" w:cs="Times New Roman"/>
          <w:sz w:val="28"/>
          <w:szCs w:val="28"/>
        </w:rPr>
        <w:t>Администрации Усть-Заостровского</w:t>
      </w:r>
    </w:p>
    <w:p w:rsidR="004723D9" w:rsidRPr="004723D9" w:rsidRDefault="004723D9" w:rsidP="004723D9">
      <w:pPr>
        <w:autoSpaceDE w:val="0"/>
        <w:autoSpaceDN w:val="0"/>
        <w:adjustRightInd w:val="0"/>
        <w:ind w:left="2832"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23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23D9" w:rsidRDefault="004723D9" w:rsidP="004723D9">
      <w:pPr>
        <w:autoSpaceDE w:val="0"/>
        <w:autoSpaceDN w:val="0"/>
        <w:adjustRightInd w:val="0"/>
        <w:ind w:left="2832"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23D9">
        <w:rPr>
          <w:rFonts w:ascii="Times New Roman" w:hAnsi="Times New Roman" w:cs="Times New Roman"/>
          <w:sz w:val="28"/>
          <w:szCs w:val="28"/>
        </w:rPr>
        <w:t>от ____________</w:t>
      </w:r>
      <w:proofErr w:type="gramStart"/>
      <w:r w:rsidRPr="004723D9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4723D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723D9" w:rsidRDefault="004723D9" w:rsidP="004723D9">
      <w:pPr>
        <w:autoSpaceDE w:val="0"/>
        <w:autoSpaceDN w:val="0"/>
        <w:adjustRightInd w:val="0"/>
        <w:ind w:left="2832"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23D9" w:rsidRDefault="004723D9" w:rsidP="004723D9">
      <w:pPr>
        <w:autoSpaceDE w:val="0"/>
        <w:autoSpaceDN w:val="0"/>
        <w:adjustRightInd w:val="0"/>
        <w:ind w:left="2832" w:firstLine="70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23D9" w:rsidRDefault="004723D9" w:rsidP="004723D9">
      <w:pPr>
        <w:autoSpaceDE w:val="0"/>
        <w:autoSpaceDN w:val="0"/>
        <w:adjustRightInd w:val="0"/>
        <w:ind w:left="2832" w:firstLine="708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723D9" w:rsidRDefault="004723D9" w:rsidP="00472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23D9">
        <w:rPr>
          <w:rFonts w:ascii="Times New Roman" w:hAnsi="Times New Roman" w:cs="Times New Roman"/>
          <w:sz w:val="28"/>
          <w:szCs w:val="28"/>
        </w:rPr>
        <w:t>муниципального имущества, подлежащего предоставлению во владение и (или)пользование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0D80" w:rsidRDefault="000A0D80" w:rsidP="00472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D80" w:rsidRPr="004723D9" w:rsidRDefault="000A0D80" w:rsidP="00472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556"/>
        <w:gridCol w:w="1478"/>
        <w:gridCol w:w="1778"/>
        <w:gridCol w:w="1465"/>
        <w:gridCol w:w="1341"/>
        <w:gridCol w:w="1578"/>
        <w:gridCol w:w="1375"/>
      </w:tblGrid>
      <w:tr w:rsidR="000A0D80" w:rsidTr="000A0D80">
        <w:trPr>
          <w:trHeight w:val="1200"/>
        </w:trPr>
        <w:tc>
          <w:tcPr>
            <w:tcW w:w="675" w:type="dxa"/>
          </w:tcPr>
          <w:p w:rsidR="000A0D80" w:rsidRPr="000A0D80" w:rsidRDefault="000A0D80" w:rsidP="000A0D80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0D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0D80" w:rsidRPr="000A0D80" w:rsidRDefault="000A0D80" w:rsidP="000A0D80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0D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A0D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99" w:type="dxa"/>
          </w:tcPr>
          <w:p w:rsidR="000A0D80" w:rsidRPr="000A0D80" w:rsidRDefault="000A0D80" w:rsidP="000A0D80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0D80">
              <w:rPr>
                <w:rFonts w:ascii="Times New Roman" w:hAnsi="Times New Roman" w:cs="Times New Roman"/>
                <w:sz w:val="20"/>
                <w:szCs w:val="20"/>
              </w:rPr>
              <w:t>Порядковый номер в реестре имущества</w:t>
            </w:r>
          </w:p>
        </w:tc>
        <w:tc>
          <w:tcPr>
            <w:tcW w:w="1238" w:type="dxa"/>
          </w:tcPr>
          <w:p w:rsidR="000A0D80" w:rsidRPr="000A0D80" w:rsidRDefault="000A0D80" w:rsidP="000A0D80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0D8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38" w:type="dxa"/>
          </w:tcPr>
          <w:p w:rsidR="000A0D80" w:rsidRPr="000A0D80" w:rsidRDefault="000A0D80" w:rsidP="000A0D80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0D80">
              <w:rPr>
                <w:rFonts w:ascii="Times New Roman" w:hAnsi="Times New Roman" w:cs="Times New Roman"/>
                <w:sz w:val="20"/>
                <w:szCs w:val="20"/>
              </w:rPr>
              <w:t>Наименование (категория) объекта</w:t>
            </w:r>
          </w:p>
        </w:tc>
        <w:tc>
          <w:tcPr>
            <w:tcW w:w="1238" w:type="dxa"/>
          </w:tcPr>
          <w:p w:rsidR="000A0D80" w:rsidRPr="000A0D80" w:rsidRDefault="000A0D80" w:rsidP="000A0D80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0D80"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238" w:type="dxa"/>
          </w:tcPr>
          <w:p w:rsidR="000A0D80" w:rsidRPr="000A0D80" w:rsidRDefault="000A0D80" w:rsidP="000A0D80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0D8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0A0D80">
              <w:rPr>
                <w:rFonts w:ascii="Times New Roman" w:hAnsi="Times New Roman" w:cs="Times New Roman"/>
                <w:sz w:val="20"/>
                <w:szCs w:val="20"/>
              </w:rPr>
              <w:t>хар-ки</w:t>
            </w:r>
            <w:proofErr w:type="spellEnd"/>
            <w:r w:rsidRPr="000A0D80">
              <w:rPr>
                <w:rFonts w:ascii="Times New Roman" w:hAnsi="Times New Roman" w:cs="Times New Roman"/>
                <w:sz w:val="20"/>
                <w:szCs w:val="20"/>
              </w:rPr>
              <w:t xml:space="preserve"> объекта (площадь-м2, протяженность-м)</w:t>
            </w:r>
          </w:p>
        </w:tc>
        <w:tc>
          <w:tcPr>
            <w:tcW w:w="1238" w:type="dxa"/>
          </w:tcPr>
          <w:p w:rsidR="000A0D80" w:rsidRPr="000A0D80" w:rsidRDefault="000A0D80" w:rsidP="000A0D80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0D80">
              <w:rPr>
                <w:rFonts w:ascii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0A0D80" w:rsidTr="000867F6">
        <w:trPr>
          <w:trHeight w:val="486"/>
        </w:trPr>
        <w:tc>
          <w:tcPr>
            <w:tcW w:w="675" w:type="dxa"/>
          </w:tcPr>
          <w:p w:rsidR="000A0D80" w:rsidRPr="000867F6" w:rsidRDefault="000A0D80" w:rsidP="000867F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:rsidR="000A0D80" w:rsidRPr="000867F6" w:rsidRDefault="000A0D80" w:rsidP="000867F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0A0D80" w:rsidRPr="000867F6" w:rsidRDefault="000A0D80" w:rsidP="000867F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0A0D80" w:rsidRPr="000867F6" w:rsidRDefault="000867F6" w:rsidP="000867F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0A0D80" w:rsidRPr="000867F6" w:rsidRDefault="000867F6" w:rsidP="000867F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0A0D80" w:rsidRPr="000867F6" w:rsidRDefault="000867F6" w:rsidP="000867F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0A0D80" w:rsidRPr="000867F6" w:rsidRDefault="000867F6" w:rsidP="000867F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723D9" w:rsidRDefault="004723D9" w:rsidP="004723D9">
      <w:pPr>
        <w:autoSpaceDE w:val="0"/>
        <w:autoSpaceDN w:val="0"/>
        <w:adjustRightInd w:val="0"/>
        <w:ind w:left="2832"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7F6" w:rsidRDefault="000867F6" w:rsidP="004723D9">
      <w:pPr>
        <w:autoSpaceDE w:val="0"/>
        <w:autoSpaceDN w:val="0"/>
        <w:adjustRightInd w:val="0"/>
        <w:ind w:left="2832"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35pt;margin-top:6.7pt;width:233.4pt;height:0;flip:x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F6" w:rsidRPr="000867F6" w:rsidRDefault="000867F6" w:rsidP="004723D9">
      <w:pPr>
        <w:autoSpaceDE w:val="0"/>
        <w:autoSpaceDN w:val="0"/>
        <w:adjustRightInd w:val="0"/>
        <w:ind w:left="2832" w:firstLine="708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867F6">
        <w:rPr>
          <w:rFonts w:ascii="Times New Roman" w:hAnsi="Times New Roman" w:cs="Times New Roman"/>
          <w:sz w:val="20"/>
          <w:szCs w:val="20"/>
        </w:rPr>
        <w:t xml:space="preserve">* Заполняется в случае наличии иной существенной информации </w:t>
      </w:r>
      <w:bookmarkStart w:id="0" w:name="_GoBack"/>
      <w:bookmarkEnd w:id="0"/>
      <w:r w:rsidRPr="000867F6">
        <w:rPr>
          <w:rFonts w:ascii="Times New Roman" w:hAnsi="Times New Roman" w:cs="Times New Roman"/>
          <w:sz w:val="20"/>
          <w:szCs w:val="20"/>
        </w:rPr>
        <w:t>об объекте имущества</w:t>
      </w:r>
    </w:p>
    <w:sectPr w:rsidR="000867F6" w:rsidRPr="000867F6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0327"/>
    <w:rsid w:val="00037AA2"/>
    <w:rsid w:val="00042763"/>
    <w:rsid w:val="000867F6"/>
    <w:rsid w:val="00097786"/>
    <w:rsid w:val="000A0D80"/>
    <w:rsid w:val="0010253D"/>
    <w:rsid w:val="0013386B"/>
    <w:rsid w:val="00321230"/>
    <w:rsid w:val="0036670D"/>
    <w:rsid w:val="0037018A"/>
    <w:rsid w:val="00421075"/>
    <w:rsid w:val="00466FC8"/>
    <w:rsid w:val="004723D9"/>
    <w:rsid w:val="004F6573"/>
    <w:rsid w:val="00534E41"/>
    <w:rsid w:val="005A751B"/>
    <w:rsid w:val="005B6CFE"/>
    <w:rsid w:val="006215D7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A76A8"/>
    <w:rsid w:val="008E1EE5"/>
    <w:rsid w:val="00A731A0"/>
    <w:rsid w:val="00AF4717"/>
    <w:rsid w:val="00B217AB"/>
    <w:rsid w:val="00B63182"/>
    <w:rsid w:val="00BB5B37"/>
    <w:rsid w:val="00BD1533"/>
    <w:rsid w:val="00C106A5"/>
    <w:rsid w:val="00C76D06"/>
    <w:rsid w:val="00C9525F"/>
    <w:rsid w:val="00CC6082"/>
    <w:rsid w:val="00D643EF"/>
    <w:rsid w:val="00EC7510"/>
    <w:rsid w:val="00ED7513"/>
    <w:rsid w:val="00F23006"/>
    <w:rsid w:val="00F94DF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A44669D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0A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2021-06-03T04:34:00Z</dcterms:created>
  <dcterms:modified xsi:type="dcterms:W3CDTF">2021-08-09T08:58:00Z</dcterms:modified>
</cp:coreProperties>
</file>