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24A1" w14:textId="77777777" w:rsidR="00691CED" w:rsidRDefault="00691CED" w:rsidP="00691CED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УСТЬ-ЗАОСТРОВСКОГО СЕЛЬСКОГО</w:t>
      </w:r>
    </w:p>
    <w:p w14:paraId="1F4CF78D" w14:textId="77777777" w:rsidR="00691CED" w:rsidRDefault="00691CED" w:rsidP="00691CED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ПОСЕЛЕНИЯ ОМСКОГО МУНИЦИПАЛЬНОГО РАЙОНА                       ОМСКОЙ ОБЛАСТИ</w:t>
      </w:r>
    </w:p>
    <w:p w14:paraId="66C1A580" w14:textId="77777777" w:rsidR="00691CED" w:rsidRDefault="00691CED" w:rsidP="00691CED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91CED" w14:paraId="7A7CE599" w14:textId="77777777" w:rsidTr="00691CED">
        <w:trPr>
          <w:trHeight w:val="237"/>
        </w:trPr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DF71211" w14:textId="77777777" w:rsidR="00691CED" w:rsidRDefault="00691C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14:paraId="24810D1A" w14:textId="77777777" w:rsidR="00691CED" w:rsidRDefault="00691CED" w:rsidP="00691CED">
      <w:pPr>
        <w:shd w:val="clear" w:color="auto" w:fill="FFFFFF"/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ПОСТАНОВЛЕНИЕ</w:t>
      </w:r>
    </w:p>
    <w:p w14:paraId="05E0754B" w14:textId="77777777" w:rsidR="00691CED" w:rsidRDefault="00691CED" w:rsidP="00691CED">
      <w:pPr>
        <w:pStyle w:val="ConsPlusNonformat"/>
        <w:widowControl/>
      </w:pPr>
    </w:p>
    <w:p w14:paraId="0F005F5E" w14:textId="4149D5B2" w:rsidR="00691CED" w:rsidRDefault="00691CED" w:rsidP="00691CE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1C575791" w14:textId="77777777" w:rsidR="00691CED" w:rsidRDefault="00691CED" w:rsidP="00691CE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DC714EA" w14:textId="77777777" w:rsidR="00691CED" w:rsidRPr="00CF3165" w:rsidRDefault="00691CED" w:rsidP="00691CED">
      <w:pPr>
        <w:jc w:val="both"/>
        <w:rPr>
          <w:sz w:val="28"/>
          <w:szCs w:val="28"/>
        </w:rPr>
      </w:pPr>
      <w:r w:rsidRPr="00CF3165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F3165">
        <w:rPr>
          <w:sz w:val="28"/>
          <w:szCs w:val="28"/>
        </w:rPr>
        <w:t>Усть-Заостровского</w:t>
      </w:r>
      <w:proofErr w:type="spellEnd"/>
      <w:r w:rsidRPr="00CF3165">
        <w:rPr>
          <w:sz w:val="28"/>
          <w:szCs w:val="28"/>
        </w:rPr>
        <w:t xml:space="preserve"> сельского поселения от 21.06.2016 г. № 288 «Об утверждении </w:t>
      </w:r>
      <w:r w:rsidRPr="00CF3165">
        <w:rPr>
          <w:rStyle w:val="a5"/>
          <w:bCs/>
          <w:color w:val="auto"/>
          <w:sz w:val="28"/>
          <w:szCs w:val="28"/>
        </w:rPr>
        <w:t xml:space="preserve">схемы размещения нестационарных торговых объектов на территории </w:t>
      </w:r>
      <w:proofErr w:type="spellStart"/>
      <w:r w:rsidRPr="00CF3165">
        <w:rPr>
          <w:sz w:val="28"/>
          <w:szCs w:val="28"/>
        </w:rPr>
        <w:t>Усть-Заостровского</w:t>
      </w:r>
      <w:proofErr w:type="spellEnd"/>
      <w:r w:rsidRPr="00CF3165">
        <w:rPr>
          <w:sz w:val="28"/>
          <w:szCs w:val="28"/>
        </w:rPr>
        <w:t xml:space="preserve"> сельского поселения</w:t>
      </w:r>
      <w:r w:rsidRPr="00CF3165">
        <w:rPr>
          <w:rStyle w:val="a5"/>
          <w:bCs/>
          <w:color w:val="auto"/>
          <w:sz w:val="28"/>
          <w:szCs w:val="28"/>
        </w:rPr>
        <w:t xml:space="preserve"> Омского муниципального района Омской области»</w:t>
      </w:r>
      <w:r w:rsidRPr="00CF3165">
        <w:rPr>
          <w:sz w:val="28"/>
          <w:szCs w:val="28"/>
        </w:rPr>
        <w:t xml:space="preserve"> </w:t>
      </w:r>
    </w:p>
    <w:p w14:paraId="397A3A89" w14:textId="77777777" w:rsidR="00691CED" w:rsidRDefault="00691CED" w:rsidP="00691C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1247855" w14:textId="0AE59553" w:rsidR="00691CED" w:rsidRPr="00691CED" w:rsidRDefault="00691CED" w:rsidP="00691CED">
      <w:pPr>
        <w:ind w:firstLine="54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 xml:space="preserve">В соответствии со статьей 10 Федерального закона от 28.12.2009г. № 381-ФЗ «Об основах государственного регулирования торговой деятельности в Российской Федерации», статьей 2 Закона Омской области от 06.04.2010г. № 1248-ОЗ «О государственном регулировании торговой деятельности в Омской области», Приказом Министерства экономики Омской области от 23.08.2010г. № 28 «О Порядке разработки и утверждения органами местного самоуправления Омской области схем размещения нестационарных торговых объектов», руководствуясь Федеральным законом от 06.10.2003г. № 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Усть-Заостровского</w:t>
      </w:r>
      <w:proofErr w:type="spellEnd"/>
      <w:r>
        <w:rPr>
          <w:sz w:val="28"/>
          <w:szCs w:val="28"/>
        </w:rPr>
        <w:t xml:space="preserve"> сельского поселения Омского </w:t>
      </w:r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муниципального района Омской области</w:t>
      </w:r>
      <w:r w:rsidRPr="00691CED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F3165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в связи с прекращением торговой деятельности НТО, Администрация </w:t>
      </w:r>
      <w:proofErr w:type="spellStart"/>
      <w:r w:rsidR="00CF3165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Усть-Заостровского</w:t>
      </w:r>
      <w:proofErr w:type="spellEnd"/>
      <w:r w:rsidR="00CF3165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сельского поселения Омского муниципального района Омской области, </w:t>
      </w:r>
      <w:r w:rsidRPr="00691CED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 о с т а н о в л я е т:</w:t>
      </w:r>
    </w:p>
    <w:p w14:paraId="0F291133" w14:textId="77777777" w:rsidR="00691CED" w:rsidRPr="00691CED" w:rsidRDefault="00691CED" w:rsidP="00691CED">
      <w:pPr>
        <w:ind w:right="-6" w:firstLine="708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288A043" w14:textId="1C955599" w:rsidR="00691CED" w:rsidRPr="00691CED" w:rsidRDefault="00691CED" w:rsidP="00691CED">
      <w:pPr>
        <w:ind w:firstLine="540"/>
        <w:jc w:val="both"/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1. Изложить </w:t>
      </w:r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Приложение «</w:t>
      </w:r>
      <w:r w:rsidRPr="00691CED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Схема размещения нестационарных торговых объектов на территории </w:t>
      </w:r>
      <w:proofErr w:type="spellStart"/>
      <w:r w:rsidRPr="00691CED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Усть-Заостровского</w:t>
      </w:r>
      <w:proofErr w:type="spellEnd"/>
      <w:r w:rsidRPr="00691CED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сельского поселения Омского муниципального района Омской области</w:t>
      </w:r>
      <w:r w:rsidR="00CF3165">
        <w:rPr>
          <w:rStyle w:val="a5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» в новой редакции, согласно приложению к настоящему постановлению.</w:t>
      </w:r>
    </w:p>
    <w:p w14:paraId="5F911A6B" w14:textId="23B7F041" w:rsidR="00691CED" w:rsidRPr="00691CED" w:rsidRDefault="00691CED" w:rsidP="00691CED">
      <w:pPr>
        <w:ind w:firstLine="540"/>
        <w:jc w:val="both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2. Данное постановление опубликовать в газете «Омский муниципальный вестник» и разместить на сайте </w:t>
      </w:r>
      <w:proofErr w:type="spellStart"/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Усть-Заостровского</w:t>
      </w:r>
      <w:proofErr w:type="spellEnd"/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сельского поселения Омского муниципального района Омской области в сети «Интернет».</w:t>
      </w:r>
    </w:p>
    <w:p w14:paraId="5CAF754D" w14:textId="77777777" w:rsidR="00691CED" w:rsidRDefault="00691CED" w:rsidP="00691CED">
      <w:pPr>
        <w:ind w:firstLine="540"/>
        <w:jc w:val="both"/>
        <w:rPr>
          <w:sz w:val="28"/>
          <w:szCs w:val="28"/>
        </w:rPr>
      </w:pPr>
      <w:r w:rsidRPr="00691CED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3. Контроль за исполнением </w:t>
      </w:r>
      <w:r>
        <w:rPr>
          <w:sz w:val="28"/>
          <w:szCs w:val="28"/>
        </w:rPr>
        <w:t>настоящего постановления оставляю за собой.</w:t>
      </w:r>
    </w:p>
    <w:p w14:paraId="52340388" w14:textId="77777777" w:rsidR="00691CED" w:rsidRDefault="00691CED" w:rsidP="00691C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785C36" w14:textId="77777777" w:rsidR="00691CED" w:rsidRDefault="00691CED" w:rsidP="00691CE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4765B5C" w14:textId="77777777" w:rsidR="00691CED" w:rsidRDefault="00691CED" w:rsidP="00691CED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8714524" w14:textId="02512118" w:rsidR="00691CED" w:rsidRPr="00691CED" w:rsidRDefault="00691CED" w:rsidP="00691CED">
      <w:pPr>
        <w:pStyle w:val="ConsPlusNormal"/>
        <w:ind w:firstLine="0"/>
        <w:rPr>
          <w:sz w:val="28"/>
          <w:szCs w:val="28"/>
        </w:rPr>
        <w:sectPr w:rsidR="00691CED" w:rsidRPr="00691CED">
          <w:pgSz w:w="11906" w:h="16838"/>
          <w:pgMar w:top="1134" w:right="850" w:bottom="1134" w:left="1701" w:header="709" w:footer="709" w:gutter="0"/>
          <w:cols w:space="720"/>
        </w:sectPr>
      </w:pPr>
      <w:r>
        <w:rPr>
          <w:sz w:val="28"/>
          <w:szCs w:val="28"/>
        </w:rPr>
        <w:t>Главы</w:t>
      </w:r>
      <w:r w:rsidR="00CF316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И.М.Лучак</w:t>
      </w:r>
      <w:proofErr w:type="spellEnd"/>
    </w:p>
    <w:p w14:paraId="57D2CF3D" w14:textId="3684C17F" w:rsidR="00691CED" w:rsidRDefault="00CF3165" w:rsidP="00691CED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691CED">
        <w:rPr>
          <w:sz w:val="24"/>
          <w:szCs w:val="24"/>
        </w:rPr>
        <w:t>Приложение</w:t>
      </w:r>
    </w:p>
    <w:p w14:paraId="4D653425" w14:textId="77777777" w:rsidR="00691CED" w:rsidRDefault="00691CED" w:rsidP="00691CED">
      <w:pPr>
        <w:pStyle w:val="ConsPlusNormal"/>
        <w:widowControl/>
        <w:ind w:left="9000" w:firstLine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Усть-Заостровского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14:paraId="3E8E593E" w14:textId="528987E7" w:rsidR="00691CED" w:rsidRDefault="00691CED" w:rsidP="00691CED">
      <w:pPr>
        <w:ind w:left="9000" w:hanging="5400"/>
        <w:rPr>
          <w:sz w:val="28"/>
          <w:szCs w:val="28"/>
        </w:rPr>
      </w:pPr>
      <w:r>
        <w:t xml:space="preserve">                                                                            </w:t>
      </w:r>
      <w:r>
        <w:tab/>
        <w:t>от ___________ № ___</w:t>
      </w:r>
      <w:r w:rsidR="00CF3165">
        <w:t>_____________</w:t>
      </w:r>
    </w:p>
    <w:p w14:paraId="76026547" w14:textId="77777777" w:rsidR="00691CED" w:rsidRDefault="00691CED" w:rsidP="00691CED">
      <w:pPr>
        <w:rPr>
          <w:sz w:val="28"/>
          <w:szCs w:val="28"/>
        </w:rPr>
      </w:pPr>
    </w:p>
    <w:p w14:paraId="54F4591E" w14:textId="77777777" w:rsidR="00691CED" w:rsidRPr="00CF3165" w:rsidRDefault="00691CED" w:rsidP="00691CED">
      <w:pPr>
        <w:jc w:val="center"/>
        <w:rPr>
          <w:rStyle w:val="a5"/>
          <w:bCs/>
          <w:color w:val="auto"/>
        </w:rPr>
      </w:pPr>
      <w:bookmarkStart w:id="0" w:name="_Hlk233107123"/>
      <w:r w:rsidRPr="00CF3165">
        <w:rPr>
          <w:rStyle w:val="a5"/>
          <w:bCs/>
          <w:color w:val="auto"/>
          <w:sz w:val="28"/>
          <w:szCs w:val="28"/>
        </w:rPr>
        <w:t xml:space="preserve">Схема размещения нестационарных торговых объектов </w:t>
      </w:r>
    </w:p>
    <w:p w14:paraId="3D0BA559" w14:textId="77777777" w:rsidR="00691CED" w:rsidRPr="00CF3165" w:rsidRDefault="00691CED" w:rsidP="00691CED">
      <w:pPr>
        <w:jc w:val="center"/>
        <w:rPr>
          <w:rStyle w:val="a5"/>
          <w:bCs/>
          <w:color w:val="auto"/>
          <w:sz w:val="28"/>
          <w:szCs w:val="28"/>
        </w:rPr>
      </w:pPr>
      <w:r w:rsidRPr="00CF3165">
        <w:rPr>
          <w:rStyle w:val="a5"/>
          <w:bCs/>
          <w:color w:val="auto"/>
          <w:sz w:val="28"/>
          <w:szCs w:val="28"/>
        </w:rPr>
        <w:t xml:space="preserve">на территории </w:t>
      </w:r>
      <w:proofErr w:type="spellStart"/>
      <w:r w:rsidRPr="00CF3165">
        <w:rPr>
          <w:sz w:val="28"/>
          <w:szCs w:val="28"/>
        </w:rPr>
        <w:t>Усть-Заостровского</w:t>
      </w:r>
      <w:proofErr w:type="spellEnd"/>
      <w:r w:rsidRPr="00CF3165">
        <w:rPr>
          <w:sz w:val="28"/>
          <w:szCs w:val="28"/>
        </w:rPr>
        <w:t xml:space="preserve"> сельского поселения</w:t>
      </w:r>
      <w:r w:rsidRPr="00CF3165">
        <w:rPr>
          <w:rStyle w:val="a5"/>
          <w:bCs/>
          <w:color w:val="auto"/>
          <w:sz w:val="28"/>
          <w:szCs w:val="28"/>
        </w:rPr>
        <w:t xml:space="preserve"> Омского муниципального района Омской области</w:t>
      </w:r>
    </w:p>
    <w:bookmarkEnd w:id="0"/>
    <w:p w14:paraId="02D30BD2" w14:textId="77777777" w:rsidR="00691CED" w:rsidRDefault="00691CED" w:rsidP="00691CED">
      <w:pPr>
        <w:jc w:val="center"/>
        <w:rPr>
          <w:rStyle w:val="a5"/>
          <w:bCs/>
          <w:sz w:val="28"/>
          <w:szCs w:val="28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735"/>
        <w:gridCol w:w="2161"/>
        <w:gridCol w:w="1821"/>
        <w:gridCol w:w="2361"/>
        <w:gridCol w:w="2521"/>
      </w:tblGrid>
      <w:tr w:rsidR="00691CED" w14:paraId="478E1495" w14:textId="77777777" w:rsidTr="00CF3165">
        <w:trPr>
          <w:trHeight w:val="1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2B83" w14:textId="77777777" w:rsidR="00691CED" w:rsidRDefault="00691CED" w:rsidP="00CD435F">
            <w:pPr>
              <w:pStyle w:val="a3"/>
              <w:jc w:val="center"/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3196" w14:textId="77777777" w:rsidR="00691CED" w:rsidRDefault="00691CED" w:rsidP="00CD435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Адресные ориентиры нестационарного торгового объекта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0EC1" w14:textId="77777777" w:rsidR="00691CED" w:rsidRDefault="00691CED" w:rsidP="00CD435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нестационарного торгового объекта, кв. 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AB9F" w14:textId="77777777" w:rsidR="00691CED" w:rsidRDefault="00691CED" w:rsidP="00CD435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торговли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4BA" w14:textId="77777777" w:rsidR="00691CED" w:rsidRDefault="00691CED" w:rsidP="00CD435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Специализация торговли в нестационарном торговом объекте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97FA" w14:textId="77777777" w:rsidR="00691CED" w:rsidRDefault="00691CED" w:rsidP="00CD435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размещения (функционирования) нестационарного торгового объекта</w:t>
            </w:r>
          </w:p>
        </w:tc>
      </w:tr>
    </w:tbl>
    <w:p w14:paraId="4F2A0D5E" w14:textId="77777777" w:rsidR="00691CED" w:rsidRDefault="00691CED" w:rsidP="00691CED">
      <w:pPr>
        <w:shd w:val="clear" w:color="auto" w:fill="FFFFFF"/>
        <w:ind w:left="5400" w:hanging="5400"/>
        <w:jc w:val="both"/>
      </w:pPr>
      <w:r>
        <w:t xml:space="preserve">                       </w:t>
      </w:r>
    </w:p>
    <w:p w14:paraId="1B4FA279" w14:textId="77777777" w:rsidR="00691CED" w:rsidRDefault="00691CED" w:rsidP="00691CE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918AED5" w14:textId="77777777" w:rsidR="00691CED" w:rsidRDefault="00691CED" w:rsidP="00691CE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2F80808" w14:textId="77777777" w:rsidR="00691CED" w:rsidRDefault="00691CED" w:rsidP="00691CE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058EEE7" w14:textId="77777777" w:rsidR="00691CED" w:rsidRDefault="00691CED" w:rsidP="00691CED"/>
    <w:p w14:paraId="0AE914F2" w14:textId="14B2BFB5" w:rsidR="00691CED" w:rsidRDefault="00691CED" w:rsidP="00691CED">
      <w:pPr>
        <w:rPr>
          <w:color w:val="000000"/>
          <w:sz w:val="28"/>
          <w:szCs w:val="28"/>
        </w:rPr>
        <w:sectPr w:rsidR="00691CED" w:rsidSect="00691CED">
          <w:pgSz w:w="16838" w:h="11906" w:orient="landscape"/>
          <w:pgMar w:top="1701" w:right="1134" w:bottom="850" w:left="1134" w:header="709" w:footer="709" w:gutter="0"/>
          <w:cols w:space="720"/>
          <w:docGrid w:linePitch="326"/>
        </w:sectPr>
      </w:pPr>
    </w:p>
    <w:p w14:paraId="2C8ED060" w14:textId="77777777" w:rsidR="00C74515" w:rsidRDefault="00C74515" w:rsidP="00691CED">
      <w:pPr>
        <w:pStyle w:val="ConsPlusNormal"/>
        <w:widowControl/>
        <w:ind w:firstLine="0"/>
      </w:pPr>
    </w:p>
    <w:sectPr w:rsidR="00C7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38"/>
    <w:rsid w:val="00691CED"/>
    <w:rsid w:val="00C74515"/>
    <w:rsid w:val="00CF3165"/>
    <w:rsid w:val="00D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4D5F"/>
  <w15:chartTrackingRefBased/>
  <w15:docId w15:val="{88858F7C-C5F6-4DAB-A995-6BF50839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lang w:eastAsia="ru-RU"/>
    </w:rPr>
  </w:style>
  <w:style w:type="paragraph" w:customStyle="1" w:styleId="ConsPlusNonformat">
    <w:name w:val="ConsPlusNonformat"/>
    <w:rsid w:val="00691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691CE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4">
    <w:name w:val="Прижатый влево"/>
    <w:basedOn w:val="a"/>
    <w:next w:val="a"/>
    <w:rsid w:val="00691CED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a5">
    <w:name w:val="Гипертекстовая ссылка"/>
    <w:rsid w:val="00691CED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2026-06-23T06:09:00Z</cp:lastPrinted>
  <dcterms:created xsi:type="dcterms:W3CDTF">2026-06-23T05:34:00Z</dcterms:created>
  <dcterms:modified xsi:type="dcterms:W3CDTF">2026-06-23T06:10:00Z</dcterms:modified>
</cp:coreProperties>
</file>