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08" w:rsidRDefault="00331808" w:rsidP="00BD6A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BD6A1C" w:rsidRPr="00BD6A1C" w:rsidRDefault="00BD6A1C" w:rsidP="00BD6A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BD6A1C" w:rsidRPr="00BD6A1C" w:rsidRDefault="00BD6A1C" w:rsidP="00BD6A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D6A1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Администрация </w:t>
      </w:r>
      <w:proofErr w:type="spellStart"/>
      <w:r w:rsidRPr="00BD6A1C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Усть-Заостровского</w:t>
      </w:r>
      <w:proofErr w:type="spellEnd"/>
      <w:r w:rsidRPr="00BD6A1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BD6A1C" w:rsidRPr="00BD6A1C" w:rsidTr="00DC12CF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BD6A1C" w:rsidRPr="00BD6A1C" w:rsidRDefault="00BD6A1C" w:rsidP="00DC1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D6A1C" w:rsidRPr="00BD6A1C" w:rsidRDefault="00BD6A1C" w:rsidP="00BD6A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8"/>
          <w:sz w:val="36"/>
          <w:szCs w:val="36"/>
        </w:rPr>
      </w:pPr>
      <w:r w:rsidRPr="00BD6A1C">
        <w:rPr>
          <w:rFonts w:ascii="Times New Roman" w:hAnsi="Times New Roman" w:cs="Times New Roman"/>
          <w:b/>
          <w:bCs/>
          <w:color w:val="000000"/>
          <w:spacing w:val="38"/>
          <w:sz w:val="36"/>
          <w:szCs w:val="36"/>
        </w:rPr>
        <w:t>ПОСТАНОВЛЕНИЕ</w:t>
      </w:r>
    </w:p>
    <w:p w:rsidR="00BD6A1C" w:rsidRPr="00BD6A1C" w:rsidRDefault="00BD6A1C" w:rsidP="00BD6A1C">
      <w:pPr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BD6A1C" w:rsidRDefault="00BD6A1C" w:rsidP="00BD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D6A1C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размера арендной платы за земельные участки, находящиеся </w:t>
      </w:r>
      <w:r w:rsidR="002334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предоставленные в аренду без торгов</w:t>
      </w:r>
    </w:p>
    <w:p w:rsidR="00BD6A1C" w:rsidRPr="00BD6A1C" w:rsidRDefault="00BD6A1C" w:rsidP="00BD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3 пункта 3</w:t>
      </w:r>
      <w:r w:rsidRPr="00BD6A1C">
        <w:rPr>
          <w:rFonts w:ascii="Times New Roman" w:hAnsi="Times New Roman" w:cs="Times New Roman"/>
          <w:sz w:val="28"/>
          <w:szCs w:val="28"/>
        </w:rPr>
        <w:t xml:space="preserve"> статьи 39.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6A1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BD6A1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</w:t>
      </w:r>
      <w:r w:rsidRPr="00BD6A1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BD6A1C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BD6A1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BD6A1C" w:rsidRPr="00BD6A1C" w:rsidRDefault="00BD6A1C" w:rsidP="00BD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размера арендной платы за земельные участки, находящиеся </w:t>
      </w:r>
      <w:r w:rsidR="002334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предоставленные в аренду без торгов</w:t>
      </w:r>
      <w:r w:rsidRPr="00BD6A1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D6A1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газете «Омский муниципальный  вестник» и  на официальном  сайте Администрации </w:t>
      </w:r>
      <w:proofErr w:type="spellStart"/>
      <w:r w:rsidRPr="00BD6A1C">
        <w:rPr>
          <w:rFonts w:ascii="Times New Roman" w:hAnsi="Times New Roman" w:cs="Times New Roman"/>
          <w:color w:val="000000"/>
          <w:sz w:val="28"/>
          <w:szCs w:val="28"/>
        </w:rPr>
        <w:t>Усть-Заостровского</w:t>
      </w:r>
      <w:proofErr w:type="spellEnd"/>
      <w:r w:rsidRPr="00BD6A1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A1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D6A1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>Главы сельского поселения,</w:t>
      </w:r>
    </w:p>
    <w:p w:rsidR="00BD6A1C" w:rsidRPr="00BD6A1C" w:rsidRDefault="00BD6A1C" w:rsidP="00BD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                                          И.М. </w:t>
      </w:r>
      <w:proofErr w:type="spellStart"/>
      <w:r w:rsidRPr="00BD6A1C">
        <w:rPr>
          <w:rFonts w:ascii="Times New Roman" w:hAnsi="Times New Roman" w:cs="Times New Roman"/>
          <w:sz w:val="28"/>
          <w:szCs w:val="28"/>
        </w:rPr>
        <w:t>Лучак</w:t>
      </w:r>
      <w:proofErr w:type="spellEnd"/>
      <w:r w:rsidRPr="00BD6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lastRenderedPageBreak/>
        <w:t>Приложение 1</w:t>
      </w:r>
      <w:r>
        <w:rPr>
          <w:color w:val="2D2D2D"/>
          <w:spacing w:val="2"/>
          <w:sz w:val="28"/>
          <w:szCs w:val="28"/>
        </w:rPr>
        <w:br/>
        <w:t xml:space="preserve">к </w:t>
      </w:r>
      <w:r w:rsidRPr="00BD6A1C">
        <w:rPr>
          <w:color w:val="2D2D2D"/>
          <w:spacing w:val="2"/>
          <w:sz w:val="28"/>
          <w:szCs w:val="28"/>
        </w:rPr>
        <w:t xml:space="preserve">Постановлению </w:t>
      </w:r>
      <w:r>
        <w:rPr>
          <w:color w:val="2D2D2D"/>
          <w:spacing w:val="2"/>
          <w:sz w:val="28"/>
          <w:szCs w:val="28"/>
        </w:rPr>
        <w:t>Администрации</w:t>
      </w:r>
      <w:r w:rsidRPr="00BD6A1C">
        <w:rPr>
          <w:color w:val="2D2D2D"/>
          <w:spacing w:val="2"/>
          <w:sz w:val="28"/>
          <w:szCs w:val="28"/>
        </w:rPr>
        <w:br/>
        <w:t xml:space="preserve">от </w:t>
      </w:r>
      <w:r>
        <w:rPr>
          <w:color w:val="2D2D2D"/>
          <w:spacing w:val="2"/>
          <w:sz w:val="28"/>
          <w:szCs w:val="28"/>
        </w:rPr>
        <w:t>« ___» _________</w:t>
      </w:r>
      <w:r w:rsidRPr="00BD6A1C">
        <w:rPr>
          <w:color w:val="2D2D2D"/>
          <w:spacing w:val="2"/>
          <w:sz w:val="28"/>
          <w:szCs w:val="28"/>
        </w:rPr>
        <w:t xml:space="preserve"> 201</w:t>
      </w:r>
      <w:r>
        <w:rPr>
          <w:color w:val="2D2D2D"/>
          <w:spacing w:val="2"/>
          <w:sz w:val="28"/>
          <w:szCs w:val="28"/>
        </w:rPr>
        <w:t>6</w:t>
      </w:r>
      <w:r w:rsidRPr="00BD6A1C">
        <w:rPr>
          <w:color w:val="2D2D2D"/>
          <w:spacing w:val="2"/>
          <w:sz w:val="28"/>
          <w:szCs w:val="28"/>
        </w:rPr>
        <w:t xml:space="preserve"> г</w:t>
      </w:r>
      <w:r>
        <w:rPr>
          <w:color w:val="2D2D2D"/>
          <w:spacing w:val="2"/>
          <w:sz w:val="28"/>
          <w:szCs w:val="28"/>
        </w:rPr>
        <w:t>. № ___</w:t>
      </w:r>
    </w:p>
    <w:p w:rsid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 УСТЬ-ЗАОСТРОВСКОГО СЕЛЬСКОГО ПОСЕЛЕНИЯ ОМСКОГО МУНИЦИПАЛЬНОГО РАЙОНА ОМСКОЙ ОБЛАСТИ, ПРЕДОСТАВЛЕННЫЕ В АРЕНДУ БЕЗ ТОРГОВ</w:t>
      </w: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1. Настоящий Порядок устанавливает правила определения размера арендной платы за земельные участки, находящиеся в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BD6A1C">
        <w:rPr>
          <w:color w:val="2D2D2D"/>
          <w:spacing w:val="2"/>
          <w:sz w:val="28"/>
          <w:szCs w:val="28"/>
        </w:rPr>
        <w:t>собственности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Усть-Заостровского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 поселения Омского муниципального района </w:t>
      </w:r>
      <w:r w:rsidRPr="00BD6A1C">
        <w:rPr>
          <w:color w:val="2D2D2D"/>
          <w:spacing w:val="2"/>
          <w:sz w:val="28"/>
          <w:szCs w:val="28"/>
        </w:rPr>
        <w:t>Омской области, предоставленные в аренду без торгов (далее - земельные участки), если иное не установлено федеральными законами.</w:t>
      </w:r>
    </w:p>
    <w:p w:rsidR="00527C6B" w:rsidRDefault="00527C6B" w:rsidP="00BD6A1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Размер арендной платы при аренде земельных участков в расчете на год определяется одним из следующих способов: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1) на основании кадастровой стоимости земельных участков;</w:t>
      </w:r>
      <w:r w:rsidRPr="00BD6A1C">
        <w:rPr>
          <w:color w:val="2D2D2D"/>
          <w:spacing w:val="2"/>
          <w:sz w:val="28"/>
          <w:szCs w:val="28"/>
        </w:rPr>
        <w:br/>
        <w:t>2) в соответствии со ставками арендной платы, утвержденными уполномоченным органом исполнительной власти Омской области в сфере регулирования земельных отношений (далее - уполномоченный орган);</w:t>
      </w:r>
      <w:r w:rsidRPr="00BD6A1C">
        <w:rPr>
          <w:color w:val="2D2D2D"/>
          <w:spacing w:val="2"/>
          <w:sz w:val="28"/>
          <w:szCs w:val="28"/>
        </w:rPr>
        <w:br/>
        <w:t>3)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r w:rsidRPr="00BD6A1C">
        <w:rPr>
          <w:color w:val="2D2D2D"/>
          <w:spacing w:val="2"/>
          <w:sz w:val="28"/>
          <w:szCs w:val="28"/>
        </w:rPr>
        <w:t>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 0,01 процента в отношении: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</w:t>
      </w:r>
      <w:r>
        <w:rPr>
          <w:color w:val="2D2D2D"/>
          <w:spacing w:val="2"/>
          <w:sz w:val="28"/>
          <w:szCs w:val="28"/>
        </w:rPr>
        <w:t xml:space="preserve"> равной нулю;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</w:t>
      </w:r>
      <w:r w:rsidR="00BD6A1C" w:rsidRPr="00BD6A1C">
        <w:rPr>
          <w:color w:val="2D2D2D"/>
          <w:spacing w:val="2"/>
          <w:sz w:val="28"/>
          <w:szCs w:val="28"/>
        </w:rPr>
        <w:t xml:space="preserve">емельного участка, предоставленного физическому лицу, имеющему право на уменьшение налоговой базы при уплате земельного налога в </w:t>
      </w:r>
      <w:r>
        <w:rPr>
          <w:color w:val="2D2D2D"/>
          <w:spacing w:val="2"/>
          <w:sz w:val="28"/>
          <w:szCs w:val="28"/>
        </w:rPr>
        <w:t>с</w:t>
      </w:r>
      <w:r w:rsidR="00BD6A1C" w:rsidRPr="00BD6A1C">
        <w:rPr>
          <w:color w:val="2D2D2D"/>
          <w:spacing w:val="2"/>
          <w:sz w:val="28"/>
          <w:szCs w:val="28"/>
        </w:rPr>
        <w:t>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</w:t>
      </w:r>
      <w:r>
        <w:rPr>
          <w:color w:val="2D2D2D"/>
          <w:spacing w:val="2"/>
          <w:sz w:val="28"/>
          <w:szCs w:val="28"/>
        </w:rPr>
        <w:t xml:space="preserve"> вычета;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lastRenderedPageBreak/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</w:t>
      </w:r>
      <w:r w:rsidR="00527C6B">
        <w:rPr>
          <w:color w:val="2D2D2D"/>
          <w:spacing w:val="2"/>
          <w:sz w:val="28"/>
          <w:szCs w:val="28"/>
        </w:rPr>
        <w:t xml:space="preserve"> договорами;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0,5 процента в отношении: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</w:t>
      </w:r>
      <w:r w:rsidR="00527C6B">
        <w:rPr>
          <w:color w:val="2D2D2D"/>
          <w:spacing w:val="2"/>
          <w:sz w:val="28"/>
          <w:szCs w:val="28"/>
        </w:rPr>
        <w:t xml:space="preserve"> выпаса сельскохозяйственных животных</w:t>
      </w:r>
      <w:r w:rsidRPr="00BD6A1C">
        <w:rPr>
          <w:color w:val="2D2D2D"/>
          <w:spacing w:val="2"/>
          <w:sz w:val="28"/>
          <w:szCs w:val="28"/>
        </w:rPr>
        <w:t>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3) 1,5 процента </w:t>
      </w:r>
      <w:r w:rsidR="00BD6A1C" w:rsidRPr="00BD6A1C">
        <w:rPr>
          <w:color w:val="2D2D2D"/>
          <w:spacing w:val="2"/>
          <w:sz w:val="28"/>
          <w:szCs w:val="28"/>
        </w:rPr>
        <w:t>в отношении земельного участка в случае заключения договора аренды в соответствии с пунктом 5 статьи 39.7</w:t>
      </w:r>
      <w:r w:rsidR="00BD6A1C" w:rsidRPr="00BD6A1C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 w:rsidR="00BD6A1C" w:rsidRPr="00527C6B">
          <w:rPr>
            <w:rStyle w:val="a3"/>
            <w:color w:val="auto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="00BD6A1C" w:rsidRPr="00BD6A1C">
        <w:rPr>
          <w:color w:val="2D2D2D"/>
          <w:spacing w:val="2"/>
          <w:sz w:val="28"/>
          <w:szCs w:val="28"/>
        </w:rPr>
        <w:t>, но не выше размера земельного налога, рассчитанного в отношении такого земельного участка;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4) 2 процентов </w:t>
      </w:r>
      <w:r w:rsidR="00BD6A1C" w:rsidRPr="00BD6A1C">
        <w:rPr>
          <w:color w:val="2D2D2D"/>
          <w:spacing w:val="2"/>
          <w:sz w:val="28"/>
          <w:szCs w:val="28"/>
        </w:rPr>
        <w:t>в отношении: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земельного участка, предоставленного </w:t>
      </w:r>
      <w:proofErr w:type="spellStart"/>
      <w:r w:rsidRPr="00BD6A1C">
        <w:rPr>
          <w:color w:val="2D2D2D"/>
          <w:spacing w:val="2"/>
          <w:sz w:val="28"/>
          <w:szCs w:val="28"/>
        </w:rPr>
        <w:t>недропользователю</w:t>
      </w:r>
      <w:proofErr w:type="spellEnd"/>
      <w:r w:rsidRPr="00BD6A1C">
        <w:rPr>
          <w:color w:val="2D2D2D"/>
          <w:spacing w:val="2"/>
          <w:sz w:val="28"/>
          <w:szCs w:val="28"/>
        </w:rPr>
        <w:t xml:space="preserve"> для проведения работ, связанных с пользованием недрами;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на котором отсутствуют здания, сооружения, объекты незавершенного строительства, в случаях, не указанных в подпунктах 1 - 3 настоящего пункта и пункте 4 настоящего Порядка.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Арендная плата </w:t>
      </w:r>
      <w:r w:rsidR="00BD6A1C" w:rsidRPr="00BD6A1C">
        <w:rPr>
          <w:color w:val="2D2D2D"/>
          <w:spacing w:val="2"/>
          <w:sz w:val="28"/>
          <w:szCs w:val="28"/>
        </w:rPr>
        <w:t>рассчитывается в соответствии со ставками арендной платы, утвержденными уполномоченным органом, в отношении земельных участков, которые предоставлены для размещения: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инфраструктуры железнодорожного транспорта;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линий метрополитена;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линий электропередачи, линий связи, в том числе линейно-кабельных сооружений;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трубопроводов и иных объектов, используемых в сфере </w:t>
      </w:r>
      <w:r w:rsidR="00527C6B">
        <w:rPr>
          <w:color w:val="2D2D2D"/>
          <w:spacing w:val="2"/>
          <w:sz w:val="28"/>
          <w:szCs w:val="28"/>
        </w:rPr>
        <w:t xml:space="preserve">теплоснабжения </w:t>
      </w:r>
      <w:r w:rsidRPr="00BD6A1C">
        <w:rPr>
          <w:color w:val="2D2D2D"/>
          <w:spacing w:val="2"/>
          <w:sz w:val="28"/>
          <w:szCs w:val="28"/>
        </w:rPr>
        <w:t>водоснабжения, водоотведения и очистки сточных вод;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lastRenderedPageBreak/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BD6A1C">
        <w:rPr>
          <w:color w:val="2D2D2D"/>
          <w:spacing w:val="2"/>
          <w:sz w:val="28"/>
          <w:szCs w:val="28"/>
        </w:rPr>
        <w:t>электросетевого</w:t>
      </w:r>
      <w:proofErr w:type="spellEnd"/>
      <w:r w:rsidRPr="00BD6A1C">
        <w:rPr>
          <w:color w:val="2D2D2D"/>
          <w:spacing w:val="2"/>
          <w:sz w:val="28"/>
          <w:szCs w:val="28"/>
        </w:rPr>
        <w:t xml:space="preserve"> хозяйства и иных определенных законодательством Российской Федерации об электроэнергетике объектов электроэнергетики;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объектов космической инфраструктуры;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объектов спорта.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5. Арендная плата за земельный участок, на котором расположены здания, сооружения, объекты незавершенного строительства, в случаях, не указанных в пунктах 3, 4 настоящего Порядка,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В этих случаях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br/>
        <w:t xml:space="preserve">А = С </w:t>
      </w:r>
      <w:proofErr w:type="spellStart"/>
      <w:r w:rsidRPr="00BD6A1C">
        <w:rPr>
          <w:color w:val="2D2D2D"/>
          <w:spacing w:val="2"/>
          <w:sz w:val="28"/>
          <w:szCs w:val="28"/>
        </w:rPr>
        <w:t>x</w:t>
      </w:r>
      <w:proofErr w:type="spellEnd"/>
      <w:r w:rsidRPr="00BD6A1C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BD6A1C">
        <w:rPr>
          <w:color w:val="2D2D2D"/>
          <w:spacing w:val="2"/>
          <w:sz w:val="28"/>
          <w:szCs w:val="28"/>
        </w:rPr>
        <w:t>Р</w:t>
      </w:r>
      <w:proofErr w:type="gramEnd"/>
      <w:r w:rsidRPr="00BD6A1C">
        <w:rPr>
          <w:color w:val="2D2D2D"/>
          <w:spacing w:val="2"/>
          <w:sz w:val="28"/>
          <w:szCs w:val="28"/>
        </w:rPr>
        <w:t>, где: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br/>
        <w:t>А - арендная плата;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br/>
      </w:r>
      <w:proofErr w:type="gramStart"/>
      <w:r w:rsidRPr="00BD6A1C">
        <w:rPr>
          <w:color w:val="2D2D2D"/>
          <w:spacing w:val="2"/>
          <w:sz w:val="28"/>
          <w:szCs w:val="28"/>
        </w:rPr>
        <w:t>С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- </w:t>
      </w:r>
      <w:proofErr w:type="gramStart"/>
      <w:r w:rsidRPr="00BD6A1C">
        <w:rPr>
          <w:color w:val="2D2D2D"/>
          <w:spacing w:val="2"/>
          <w:sz w:val="28"/>
          <w:szCs w:val="28"/>
        </w:rPr>
        <w:t>рыночная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br/>
      </w:r>
      <w:proofErr w:type="gramStart"/>
      <w:r w:rsidRPr="00BD6A1C">
        <w:rPr>
          <w:color w:val="2D2D2D"/>
          <w:spacing w:val="2"/>
          <w:sz w:val="28"/>
          <w:szCs w:val="28"/>
        </w:rPr>
        <w:t>Р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- действующая ставка рефинансирования Центрального банка Российской Федерации.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6. </w:t>
      </w:r>
      <w:proofErr w:type="gramStart"/>
      <w:r w:rsidRPr="00BD6A1C">
        <w:rPr>
          <w:color w:val="2D2D2D"/>
          <w:spacing w:val="2"/>
          <w:sz w:val="28"/>
          <w:szCs w:val="28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Федерации.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7. При заключении договора аренды земельного участка уполномоченный орган или орган местного самоуправления Омской </w:t>
      </w:r>
      <w:r w:rsidRPr="00BD6A1C">
        <w:rPr>
          <w:color w:val="2D2D2D"/>
          <w:spacing w:val="2"/>
          <w:sz w:val="28"/>
          <w:szCs w:val="28"/>
        </w:rPr>
        <w:lastRenderedPageBreak/>
        <w:t xml:space="preserve">области предусматривают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 w:rsidRPr="00BD6A1C">
        <w:rPr>
          <w:color w:val="2D2D2D"/>
          <w:spacing w:val="2"/>
          <w:sz w:val="28"/>
          <w:szCs w:val="28"/>
        </w:rPr>
        <w:t>года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начиная с года, следующего за годом, в котором заключен указанный договор аренды.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В случае уточнения условий определения размера арендной платы, предусмотренных пунктами 3 - 5 настоящего Порядка, арендная плата за земельный участок подлежит перерасчету, но не чаще одного раза в год.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8.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уполномоченный орган или орган местного самоуправления Омской области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7 настоящего Порядка, не проводится.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9. </w:t>
      </w:r>
      <w:proofErr w:type="gramStart"/>
      <w:r w:rsidRPr="00BD6A1C">
        <w:rPr>
          <w:color w:val="2D2D2D"/>
          <w:spacing w:val="2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уполномоченный орган или орган местного самоуправления Омской области предусматривают в таком договоре возможность изменения арендной платы в связи с изменением рыночной стоимости земельного участка, но не чаще чем 1 раз в год.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В случае изменения рыночной стоимости земельного участка размер уровня инфляции, указанный в пункте 7 настоящего Порядка, не применяется.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10.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BD6A1C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11. Размер месячной арендной платы за земельные участки определяется как 1/12 размера годовой арендной платы.</w:t>
      </w:r>
    </w:p>
    <w:p w:rsidR="002334E6" w:rsidRDefault="002334E6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334E6" w:rsidRPr="00BD6A1C" w:rsidRDefault="002334E6" w:rsidP="002334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127F24" w:rsidRDefault="00127F24"/>
    <w:sectPr w:rsidR="00127F24" w:rsidSect="0012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1C"/>
    <w:rsid w:val="00127F24"/>
    <w:rsid w:val="002334E6"/>
    <w:rsid w:val="00331808"/>
    <w:rsid w:val="00527C6B"/>
    <w:rsid w:val="00BD6A1C"/>
    <w:rsid w:val="00FA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D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A1C"/>
  </w:style>
  <w:style w:type="character" w:styleId="a3">
    <w:name w:val="Hyperlink"/>
    <w:basedOn w:val="a0"/>
    <w:uiPriority w:val="99"/>
    <w:semiHidden/>
    <w:unhideWhenUsed/>
    <w:rsid w:val="00BD6A1C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BD6A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2</cp:revision>
  <dcterms:created xsi:type="dcterms:W3CDTF">2016-01-28T11:29:00Z</dcterms:created>
  <dcterms:modified xsi:type="dcterms:W3CDTF">2016-01-29T09:32:00Z</dcterms:modified>
</cp:coreProperties>
</file>